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85C7" w14:textId="40003CEC" w:rsidR="00CC3C3A" w:rsidRDefault="00A71F9E" w:rsidP="00412C13">
      <w:pPr>
        <w:pStyle w:val="Titre"/>
      </w:pPr>
      <w:r w:rsidRPr="001C0B57">
        <w:drawing>
          <wp:anchor distT="0" distB="0" distL="114300" distR="114300" simplePos="0" relativeHeight="251658240" behindDoc="1" locked="0" layoutInCell="1" allowOverlap="1" wp14:anchorId="0CF84100" wp14:editId="718BFBEE">
            <wp:simplePos x="0" y="0"/>
            <wp:positionH relativeFrom="page">
              <wp:align>left</wp:align>
            </wp:positionH>
            <wp:positionV relativeFrom="page">
              <wp:posOffset>950595</wp:posOffset>
            </wp:positionV>
            <wp:extent cx="7772400" cy="10058400"/>
            <wp:effectExtent l="0" t="0" r="0" b="0"/>
            <wp:wrapNone/>
            <wp:docPr id="1255568187"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68187" name="Imag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31181EDF" w14:textId="776EC769" w:rsidR="00A249A8" w:rsidRDefault="00215E3C" w:rsidP="00412C13">
      <w:r>
        <w:rPr>
          <w:rFonts w:ascii="Aptos Light" w:hAnsi="Aptos Light"/>
          <w:noProof/>
          <w:sz w:val="56"/>
          <w:szCs w:val="60"/>
          <w:lang w:eastAsia="fr-CA"/>
        </w:rPr>
        <w:t>R</w:t>
      </w:r>
      <w:r w:rsidRPr="00215E3C">
        <w:rPr>
          <w:rFonts w:ascii="Aptos Light" w:hAnsi="Aptos Light"/>
          <w:noProof/>
          <w:sz w:val="56"/>
          <w:szCs w:val="60"/>
          <w:lang w:eastAsia="fr-CA"/>
        </w:rPr>
        <w:t xml:space="preserve">ôle de la Commission des droits </w:t>
      </w:r>
      <w:r>
        <w:rPr>
          <w:rFonts w:ascii="Aptos Light" w:hAnsi="Aptos Light"/>
          <w:noProof/>
          <w:sz w:val="56"/>
          <w:szCs w:val="60"/>
          <w:lang w:eastAsia="fr-CA"/>
        </w:rPr>
        <w:br/>
      </w:r>
      <w:r w:rsidRPr="00215E3C">
        <w:rPr>
          <w:rFonts w:ascii="Aptos Light" w:hAnsi="Aptos Light"/>
          <w:noProof/>
          <w:sz w:val="56"/>
          <w:szCs w:val="60"/>
          <w:lang w:eastAsia="fr-CA"/>
        </w:rPr>
        <w:t>de la personne et des droits de la jeunesse dans le cadre du Processus d’intervention concerté (PIC)</w:t>
      </w:r>
      <w:r w:rsidR="00DE2533">
        <w:rPr>
          <w:rFonts w:ascii="Aptos Light" w:hAnsi="Aptos Light"/>
          <w:noProof/>
          <w:sz w:val="56"/>
          <w:szCs w:val="60"/>
          <w:lang w:eastAsia="fr-CA"/>
        </w:rPr>
        <w:br/>
      </w:r>
    </w:p>
    <w:p w14:paraId="4AD2887D" w14:textId="1C0DC772" w:rsidR="00AF6E32" w:rsidRPr="009B334A" w:rsidRDefault="00123BDD" w:rsidP="009B334A">
      <w:pPr>
        <w:pStyle w:val="Sous-titre"/>
        <w:sectPr w:rsidR="00AF6E32" w:rsidRPr="009B334A" w:rsidSect="00AF6E32">
          <w:headerReference w:type="default" r:id="rId13"/>
          <w:pgSz w:w="12240" w:h="15840"/>
          <w:pgMar w:top="1760" w:right="1608" w:bottom="142" w:left="980" w:header="709" w:footer="519" w:gutter="0"/>
          <w:cols w:space="720"/>
          <w:docGrid w:linePitch="298"/>
        </w:sectPr>
      </w:pPr>
      <w:r w:rsidRPr="009B334A">
        <w:t>Questions et réponses</w:t>
      </w:r>
      <w:r w:rsidR="00A71F9E" w:rsidRPr="009B334A">
        <w:t xml:space="preserve"> </w:t>
      </w:r>
    </w:p>
    <w:p w14:paraId="31270D4C" w14:textId="77777777" w:rsidR="00F506F9" w:rsidRDefault="00F506F9">
      <w:pPr>
        <w:rPr>
          <w:b/>
          <w:bCs/>
          <w:color w:val="001042"/>
          <w:spacing w:val="-2"/>
          <w:sz w:val="28"/>
          <w:szCs w:val="28"/>
          <w:lang w:val="fr-CA"/>
        </w:rPr>
      </w:pPr>
      <w:bookmarkStart w:id="0" w:name="_Toc193376528"/>
    </w:p>
    <w:p w14:paraId="7CEDFB9C" w14:textId="3B9DD5FD" w:rsidR="00443086" w:rsidRDefault="007C1C29">
      <w:pPr>
        <w:rPr>
          <w:b/>
          <w:bCs/>
          <w:color w:val="001042"/>
          <w:spacing w:val="-2"/>
          <w:sz w:val="28"/>
          <w:szCs w:val="28"/>
          <w:lang w:val="fr-CA"/>
        </w:rPr>
      </w:pPr>
      <w:r>
        <w:rPr>
          <w:b/>
          <w:bCs/>
          <w:color w:val="001042"/>
          <w:spacing w:val="-2"/>
          <w:sz w:val="28"/>
          <w:szCs w:val="28"/>
          <w:lang w:val="fr-CA"/>
        </w:rPr>
        <w:t>Table des matières</w:t>
      </w:r>
    </w:p>
    <w:p w14:paraId="24818474" w14:textId="77777777" w:rsidR="003308D1" w:rsidRDefault="003308D1">
      <w:pPr>
        <w:pStyle w:val="TM1"/>
        <w:tabs>
          <w:tab w:val="right" w:leader="dot" w:pos="9075"/>
        </w:tabs>
        <w:rPr>
          <w:b/>
          <w:bCs/>
          <w:color w:val="001042"/>
          <w:spacing w:val="-2"/>
          <w:sz w:val="28"/>
          <w:szCs w:val="28"/>
          <w:lang w:val="fr-CA"/>
        </w:rPr>
      </w:pPr>
    </w:p>
    <w:p w14:paraId="3362A0E5" w14:textId="77777777" w:rsidR="003308D1" w:rsidRDefault="003308D1">
      <w:pPr>
        <w:pStyle w:val="TM1"/>
        <w:tabs>
          <w:tab w:val="right" w:leader="dot" w:pos="9075"/>
        </w:tabs>
        <w:rPr>
          <w:b/>
          <w:bCs/>
          <w:color w:val="001042"/>
          <w:spacing w:val="-2"/>
          <w:sz w:val="28"/>
          <w:szCs w:val="28"/>
          <w:lang w:val="fr-CA"/>
        </w:rPr>
      </w:pPr>
    </w:p>
    <w:p w14:paraId="4596A26B" w14:textId="20E0C25C" w:rsidR="003308D1" w:rsidRPr="008947F9" w:rsidRDefault="00317499" w:rsidP="002D1777">
      <w:pPr>
        <w:pStyle w:val="TM1"/>
        <w:tabs>
          <w:tab w:val="right" w:leader="dot" w:pos="9075"/>
        </w:tabs>
        <w:spacing w:line="360" w:lineRule="auto"/>
        <w:ind w:left="0"/>
        <w:rPr>
          <w:rFonts w:asciiTheme="minorHAnsi" w:eastAsiaTheme="minorEastAsia" w:hAnsiTheme="minorHAnsi" w:cstheme="minorBidi"/>
          <w:b/>
          <w:bCs/>
          <w:kern w:val="2"/>
          <w:sz w:val="24"/>
          <w:szCs w:val="24"/>
          <w:lang w:val="fr-CA" w:eastAsia="fr-CA"/>
          <w14:ligatures w14:val="standardContextual"/>
        </w:rPr>
      </w:pPr>
      <w:r>
        <w:rPr>
          <w:b/>
          <w:bCs/>
          <w:color w:val="001042"/>
          <w:spacing w:val="-2"/>
          <w:sz w:val="28"/>
          <w:szCs w:val="28"/>
          <w:lang w:val="fr-CA"/>
        </w:rPr>
        <w:fldChar w:fldCharType="begin"/>
      </w:r>
      <w:r>
        <w:rPr>
          <w:b/>
          <w:bCs/>
          <w:color w:val="001042"/>
          <w:spacing w:val="-2"/>
          <w:sz w:val="28"/>
          <w:szCs w:val="28"/>
          <w:lang w:val="fr-CA"/>
        </w:rPr>
        <w:instrText xml:space="preserve"> TOC \o "1-2" \h \z \u </w:instrText>
      </w:r>
      <w:r>
        <w:rPr>
          <w:b/>
          <w:bCs/>
          <w:color w:val="001042"/>
          <w:spacing w:val="-2"/>
          <w:sz w:val="28"/>
          <w:szCs w:val="28"/>
          <w:lang w:val="fr-CA"/>
        </w:rPr>
        <w:fldChar w:fldCharType="separate"/>
      </w:r>
      <w:hyperlink w:anchor="_Toc218519228" w:history="1">
        <w:r w:rsidR="003308D1" w:rsidRPr="008947F9">
          <w:rPr>
            <w:rStyle w:val="Lienhypertexte"/>
            <w:b/>
            <w:bCs/>
          </w:rPr>
          <w:t>La concertation dans les PIC</w:t>
        </w:r>
        <w:r w:rsidR="003308D1" w:rsidRPr="008947F9">
          <w:rPr>
            <w:b/>
            <w:bCs/>
            <w:webHidden/>
          </w:rPr>
          <w:tab/>
        </w:r>
        <w:r w:rsidR="003308D1" w:rsidRPr="008947F9">
          <w:rPr>
            <w:b/>
            <w:bCs/>
            <w:webHidden/>
          </w:rPr>
          <w:fldChar w:fldCharType="begin"/>
        </w:r>
        <w:r w:rsidR="003308D1" w:rsidRPr="008947F9">
          <w:rPr>
            <w:b/>
            <w:bCs/>
            <w:webHidden/>
          </w:rPr>
          <w:instrText xml:space="preserve"> PAGEREF _Toc218519228 \h </w:instrText>
        </w:r>
        <w:r w:rsidR="003308D1" w:rsidRPr="008947F9">
          <w:rPr>
            <w:b/>
            <w:bCs/>
            <w:webHidden/>
          </w:rPr>
        </w:r>
        <w:r w:rsidR="003308D1" w:rsidRPr="008947F9">
          <w:rPr>
            <w:b/>
            <w:bCs/>
            <w:webHidden/>
          </w:rPr>
          <w:fldChar w:fldCharType="separate"/>
        </w:r>
        <w:r w:rsidR="00A7191D">
          <w:rPr>
            <w:b/>
            <w:bCs/>
            <w:webHidden/>
          </w:rPr>
          <w:t>2</w:t>
        </w:r>
        <w:r w:rsidR="003308D1" w:rsidRPr="008947F9">
          <w:rPr>
            <w:b/>
            <w:bCs/>
            <w:webHidden/>
          </w:rPr>
          <w:fldChar w:fldCharType="end"/>
        </w:r>
      </w:hyperlink>
    </w:p>
    <w:p w14:paraId="3EE1CADF" w14:textId="5A860B3B" w:rsidR="003308D1" w:rsidRDefault="003308D1" w:rsidP="006750EB">
      <w:pPr>
        <w:pStyle w:val="TM2"/>
        <w:rPr>
          <w:rFonts w:asciiTheme="minorHAnsi" w:eastAsiaTheme="minorEastAsia" w:hAnsiTheme="minorHAnsi" w:cstheme="minorBidi"/>
          <w:kern w:val="2"/>
          <w:sz w:val="24"/>
          <w:szCs w:val="24"/>
          <w:lang w:val="fr-CA" w:eastAsia="fr-CA"/>
          <w14:ligatures w14:val="standardContextual"/>
        </w:rPr>
      </w:pPr>
      <w:hyperlink w:anchor="_Toc218519229" w:history="1">
        <w:r w:rsidRPr="005A4158">
          <w:rPr>
            <w:rStyle w:val="Lienhypertexte"/>
          </w:rPr>
          <w:t>Quand peut-on interpeller la Commission dans le cadre d’un PIC ?</w:t>
        </w:r>
        <w:r>
          <w:rPr>
            <w:webHidden/>
          </w:rPr>
          <w:tab/>
        </w:r>
        <w:r>
          <w:rPr>
            <w:webHidden/>
          </w:rPr>
          <w:fldChar w:fldCharType="begin"/>
        </w:r>
        <w:r>
          <w:rPr>
            <w:webHidden/>
          </w:rPr>
          <w:instrText xml:space="preserve"> PAGEREF _Toc218519229 \h </w:instrText>
        </w:r>
        <w:r>
          <w:rPr>
            <w:webHidden/>
          </w:rPr>
        </w:r>
        <w:r>
          <w:rPr>
            <w:webHidden/>
          </w:rPr>
          <w:fldChar w:fldCharType="separate"/>
        </w:r>
        <w:r w:rsidR="00A7191D">
          <w:rPr>
            <w:webHidden/>
          </w:rPr>
          <w:t>2</w:t>
        </w:r>
        <w:r>
          <w:rPr>
            <w:webHidden/>
          </w:rPr>
          <w:fldChar w:fldCharType="end"/>
        </w:r>
      </w:hyperlink>
    </w:p>
    <w:p w14:paraId="7730AB58" w14:textId="6937781E" w:rsidR="003308D1" w:rsidRDefault="003308D1" w:rsidP="006750EB">
      <w:pPr>
        <w:pStyle w:val="TM2"/>
        <w:rPr>
          <w:rFonts w:asciiTheme="minorHAnsi" w:eastAsiaTheme="minorEastAsia" w:hAnsiTheme="minorHAnsi" w:cstheme="minorBidi"/>
          <w:kern w:val="2"/>
          <w:sz w:val="24"/>
          <w:szCs w:val="24"/>
          <w:lang w:val="fr-CA" w:eastAsia="fr-CA"/>
          <w14:ligatures w14:val="standardContextual"/>
        </w:rPr>
      </w:pPr>
      <w:hyperlink w:anchor="_Toc218519230" w:history="1">
        <w:r w:rsidRPr="005A4158">
          <w:rPr>
            <w:rStyle w:val="Lienhypertexte"/>
          </w:rPr>
          <w:t>Comment la Commission peut-elle contribuer au PIC ?</w:t>
        </w:r>
        <w:r>
          <w:rPr>
            <w:webHidden/>
          </w:rPr>
          <w:tab/>
        </w:r>
        <w:r>
          <w:rPr>
            <w:webHidden/>
          </w:rPr>
          <w:fldChar w:fldCharType="begin"/>
        </w:r>
        <w:r>
          <w:rPr>
            <w:webHidden/>
          </w:rPr>
          <w:instrText xml:space="preserve"> PAGEREF _Toc218519230 \h </w:instrText>
        </w:r>
        <w:r>
          <w:rPr>
            <w:webHidden/>
          </w:rPr>
        </w:r>
        <w:r>
          <w:rPr>
            <w:webHidden/>
          </w:rPr>
          <w:fldChar w:fldCharType="separate"/>
        </w:r>
        <w:r w:rsidR="00A7191D">
          <w:rPr>
            <w:webHidden/>
          </w:rPr>
          <w:t>3</w:t>
        </w:r>
        <w:r>
          <w:rPr>
            <w:webHidden/>
          </w:rPr>
          <w:fldChar w:fldCharType="end"/>
        </w:r>
      </w:hyperlink>
    </w:p>
    <w:p w14:paraId="212A431C" w14:textId="1CBF47EB" w:rsidR="003308D1" w:rsidRDefault="003308D1" w:rsidP="006750EB">
      <w:pPr>
        <w:pStyle w:val="TM2"/>
        <w:rPr>
          <w:rFonts w:asciiTheme="minorHAnsi" w:eastAsiaTheme="minorEastAsia" w:hAnsiTheme="minorHAnsi" w:cstheme="minorBidi"/>
          <w:kern w:val="2"/>
          <w:sz w:val="24"/>
          <w:szCs w:val="24"/>
          <w:lang w:val="fr-CA" w:eastAsia="fr-CA"/>
          <w14:ligatures w14:val="standardContextual"/>
        </w:rPr>
      </w:pPr>
      <w:hyperlink w:anchor="_Toc218519231" w:history="1">
        <w:r w:rsidRPr="005A4158">
          <w:rPr>
            <w:rStyle w:val="Lienhypertexte"/>
          </w:rPr>
          <w:t>Quelle est la différence entre une plainte et une dénonciation ?</w:t>
        </w:r>
        <w:r>
          <w:rPr>
            <w:webHidden/>
          </w:rPr>
          <w:tab/>
        </w:r>
        <w:r>
          <w:rPr>
            <w:webHidden/>
          </w:rPr>
          <w:fldChar w:fldCharType="begin"/>
        </w:r>
        <w:r>
          <w:rPr>
            <w:webHidden/>
          </w:rPr>
          <w:instrText xml:space="preserve"> PAGEREF _Toc218519231 \h </w:instrText>
        </w:r>
        <w:r>
          <w:rPr>
            <w:webHidden/>
          </w:rPr>
        </w:r>
        <w:r>
          <w:rPr>
            <w:webHidden/>
          </w:rPr>
          <w:fldChar w:fldCharType="separate"/>
        </w:r>
        <w:r w:rsidR="00A7191D">
          <w:rPr>
            <w:webHidden/>
          </w:rPr>
          <w:t>3</w:t>
        </w:r>
        <w:r>
          <w:rPr>
            <w:webHidden/>
          </w:rPr>
          <w:fldChar w:fldCharType="end"/>
        </w:r>
      </w:hyperlink>
    </w:p>
    <w:p w14:paraId="6D5D51A0" w14:textId="5ECDAAC1" w:rsidR="003308D1" w:rsidRPr="008947F9" w:rsidRDefault="00B420E0" w:rsidP="002D1777">
      <w:pPr>
        <w:pStyle w:val="TM1"/>
        <w:tabs>
          <w:tab w:val="right" w:leader="dot" w:pos="9075"/>
        </w:tabs>
        <w:spacing w:line="360" w:lineRule="auto"/>
        <w:ind w:left="0"/>
        <w:rPr>
          <w:rFonts w:asciiTheme="minorHAnsi" w:eastAsiaTheme="minorEastAsia" w:hAnsiTheme="minorHAnsi" w:cstheme="minorBidi"/>
          <w:b/>
          <w:bCs/>
          <w:kern w:val="2"/>
          <w:sz w:val="24"/>
          <w:szCs w:val="24"/>
          <w:lang w:val="fr-CA" w:eastAsia="fr-CA"/>
          <w14:ligatures w14:val="standardContextual"/>
        </w:rPr>
      </w:pPr>
      <w:r>
        <w:rPr>
          <w:rStyle w:val="Lienhypertexte"/>
          <w:b/>
          <w:bCs/>
        </w:rPr>
        <w:br/>
      </w:r>
      <w:hyperlink w:anchor="_Toc218519232" w:history="1">
        <w:r w:rsidR="003308D1" w:rsidRPr="008947F9">
          <w:rPr>
            <w:rStyle w:val="Lienhypertexte"/>
            <w:b/>
            <w:bCs/>
          </w:rPr>
          <w:t>La dénonciation d’une situation d’exploitation</w:t>
        </w:r>
        <w:r w:rsidR="003308D1" w:rsidRPr="008947F9">
          <w:rPr>
            <w:b/>
            <w:bCs/>
            <w:webHidden/>
          </w:rPr>
          <w:tab/>
        </w:r>
        <w:r w:rsidR="003308D1" w:rsidRPr="008947F9">
          <w:rPr>
            <w:b/>
            <w:bCs/>
            <w:webHidden/>
          </w:rPr>
          <w:fldChar w:fldCharType="begin"/>
        </w:r>
        <w:r w:rsidR="003308D1" w:rsidRPr="008947F9">
          <w:rPr>
            <w:b/>
            <w:bCs/>
            <w:webHidden/>
          </w:rPr>
          <w:instrText xml:space="preserve"> PAGEREF _Toc218519232 \h </w:instrText>
        </w:r>
        <w:r w:rsidR="003308D1" w:rsidRPr="008947F9">
          <w:rPr>
            <w:b/>
            <w:bCs/>
            <w:webHidden/>
          </w:rPr>
        </w:r>
        <w:r w:rsidR="003308D1" w:rsidRPr="008947F9">
          <w:rPr>
            <w:b/>
            <w:bCs/>
            <w:webHidden/>
          </w:rPr>
          <w:fldChar w:fldCharType="separate"/>
        </w:r>
        <w:r w:rsidR="00A7191D">
          <w:rPr>
            <w:b/>
            <w:bCs/>
            <w:webHidden/>
          </w:rPr>
          <w:t>4</w:t>
        </w:r>
        <w:r w:rsidR="003308D1" w:rsidRPr="008947F9">
          <w:rPr>
            <w:b/>
            <w:bCs/>
            <w:webHidden/>
          </w:rPr>
          <w:fldChar w:fldCharType="end"/>
        </w:r>
      </w:hyperlink>
    </w:p>
    <w:p w14:paraId="301159C4" w14:textId="4D4FB6FF" w:rsidR="003308D1" w:rsidRDefault="003308D1" w:rsidP="006750EB">
      <w:pPr>
        <w:pStyle w:val="TM2"/>
        <w:rPr>
          <w:rFonts w:asciiTheme="minorHAnsi" w:eastAsiaTheme="minorEastAsia" w:hAnsiTheme="minorHAnsi" w:cstheme="minorBidi"/>
          <w:kern w:val="2"/>
          <w:sz w:val="24"/>
          <w:szCs w:val="24"/>
          <w:lang w:val="fr-CA" w:eastAsia="fr-CA"/>
          <w14:ligatures w14:val="standardContextual"/>
        </w:rPr>
      </w:pPr>
      <w:hyperlink w:anchor="_Toc218519233" w:history="1">
        <w:r w:rsidRPr="005A4158">
          <w:rPr>
            <w:rStyle w:val="Lienhypertexte"/>
          </w:rPr>
          <w:t>P</w:t>
        </w:r>
        <w:r w:rsidRPr="00B420E0">
          <w:rPr>
            <w:rStyle w:val="Lienhypertexte"/>
            <w:spacing w:val="-4"/>
          </w:rPr>
          <w:t>eut-on dénoncer une situation d’exploitation sans le consentement de la personne victime ?</w:t>
        </w:r>
        <w:r>
          <w:rPr>
            <w:webHidden/>
          </w:rPr>
          <w:tab/>
        </w:r>
        <w:r>
          <w:rPr>
            <w:webHidden/>
          </w:rPr>
          <w:fldChar w:fldCharType="begin"/>
        </w:r>
        <w:r>
          <w:rPr>
            <w:webHidden/>
          </w:rPr>
          <w:instrText xml:space="preserve"> PAGEREF _Toc218519233 \h </w:instrText>
        </w:r>
        <w:r>
          <w:rPr>
            <w:webHidden/>
          </w:rPr>
        </w:r>
        <w:r>
          <w:rPr>
            <w:webHidden/>
          </w:rPr>
          <w:fldChar w:fldCharType="separate"/>
        </w:r>
        <w:r w:rsidR="00A7191D">
          <w:rPr>
            <w:webHidden/>
          </w:rPr>
          <w:t>4</w:t>
        </w:r>
        <w:r>
          <w:rPr>
            <w:webHidden/>
          </w:rPr>
          <w:fldChar w:fldCharType="end"/>
        </w:r>
      </w:hyperlink>
    </w:p>
    <w:p w14:paraId="24AD8ABF" w14:textId="67421887" w:rsidR="003308D1" w:rsidRDefault="003308D1" w:rsidP="006750EB">
      <w:pPr>
        <w:pStyle w:val="TM2"/>
        <w:rPr>
          <w:rFonts w:asciiTheme="minorHAnsi" w:eastAsiaTheme="minorEastAsia" w:hAnsiTheme="minorHAnsi" w:cstheme="minorBidi"/>
          <w:kern w:val="2"/>
          <w:sz w:val="24"/>
          <w:szCs w:val="24"/>
          <w:lang w:val="fr-CA" w:eastAsia="fr-CA"/>
          <w14:ligatures w14:val="standardContextual"/>
        </w:rPr>
      </w:pPr>
      <w:hyperlink w:anchor="_Toc218519234" w:history="1">
        <w:r w:rsidRPr="005A4158">
          <w:rPr>
            <w:rStyle w:val="Lienhypertexte"/>
          </w:rPr>
          <w:t>Comment dénoncer une situation d’exploitation à la Commission ?</w:t>
        </w:r>
        <w:r>
          <w:rPr>
            <w:webHidden/>
          </w:rPr>
          <w:tab/>
        </w:r>
        <w:r>
          <w:rPr>
            <w:webHidden/>
          </w:rPr>
          <w:fldChar w:fldCharType="begin"/>
        </w:r>
        <w:r>
          <w:rPr>
            <w:webHidden/>
          </w:rPr>
          <w:instrText xml:space="preserve"> PAGEREF _Toc218519234 \h </w:instrText>
        </w:r>
        <w:r>
          <w:rPr>
            <w:webHidden/>
          </w:rPr>
        </w:r>
        <w:r>
          <w:rPr>
            <w:webHidden/>
          </w:rPr>
          <w:fldChar w:fldCharType="separate"/>
        </w:r>
        <w:r w:rsidR="00A7191D">
          <w:rPr>
            <w:webHidden/>
          </w:rPr>
          <w:t>5</w:t>
        </w:r>
        <w:r>
          <w:rPr>
            <w:webHidden/>
          </w:rPr>
          <w:fldChar w:fldCharType="end"/>
        </w:r>
      </w:hyperlink>
    </w:p>
    <w:p w14:paraId="30B0935C" w14:textId="263AC69A" w:rsidR="003308D1" w:rsidRDefault="003308D1" w:rsidP="006750EB">
      <w:pPr>
        <w:pStyle w:val="TM2"/>
        <w:rPr>
          <w:rFonts w:asciiTheme="minorHAnsi" w:eastAsiaTheme="minorEastAsia" w:hAnsiTheme="minorHAnsi" w:cstheme="minorBidi"/>
          <w:kern w:val="2"/>
          <w:sz w:val="24"/>
          <w:szCs w:val="24"/>
          <w:lang w:val="fr-CA" w:eastAsia="fr-CA"/>
          <w14:ligatures w14:val="standardContextual"/>
        </w:rPr>
      </w:pPr>
      <w:hyperlink w:anchor="_Toc218519235" w:history="1">
        <w:r w:rsidRPr="005A4158">
          <w:rPr>
            <w:rStyle w:val="Lienhypertexte"/>
          </w:rPr>
          <w:t>Est-ce que les dénonciations peuvent être faites de façon anonyme ?</w:t>
        </w:r>
        <w:r>
          <w:rPr>
            <w:webHidden/>
          </w:rPr>
          <w:tab/>
        </w:r>
        <w:r>
          <w:rPr>
            <w:webHidden/>
          </w:rPr>
          <w:fldChar w:fldCharType="begin"/>
        </w:r>
        <w:r>
          <w:rPr>
            <w:webHidden/>
          </w:rPr>
          <w:instrText xml:space="preserve"> PAGEREF _Toc218519235 \h </w:instrText>
        </w:r>
        <w:r>
          <w:rPr>
            <w:webHidden/>
          </w:rPr>
        </w:r>
        <w:r>
          <w:rPr>
            <w:webHidden/>
          </w:rPr>
          <w:fldChar w:fldCharType="separate"/>
        </w:r>
        <w:r w:rsidR="00A7191D">
          <w:rPr>
            <w:webHidden/>
          </w:rPr>
          <w:t>5</w:t>
        </w:r>
        <w:r>
          <w:rPr>
            <w:webHidden/>
          </w:rPr>
          <w:fldChar w:fldCharType="end"/>
        </w:r>
      </w:hyperlink>
    </w:p>
    <w:p w14:paraId="0111FF53" w14:textId="6CF913DD" w:rsidR="003308D1" w:rsidRDefault="003308D1" w:rsidP="006750EB">
      <w:pPr>
        <w:pStyle w:val="TM2"/>
        <w:rPr>
          <w:rFonts w:asciiTheme="minorHAnsi" w:eastAsiaTheme="minorEastAsia" w:hAnsiTheme="minorHAnsi" w:cstheme="minorBidi"/>
          <w:kern w:val="2"/>
          <w:sz w:val="24"/>
          <w:szCs w:val="24"/>
          <w:lang w:val="fr-CA" w:eastAsia="fr-CA"/>
          <w14:ligatures w14:val="standardContextual"/>
        </w:rPr>
      </w:pPr>
      <w:hyperlink w:anchor="_Toc218519236" w:history="1">
        <w:r w:rsidRPr="005A4158">
          <w:rPr>
            <w:rStyle w:val="Lienhypertexte"/>
          </w:rPr>
          <w:t>À quoi puis-je m’attendre à la suite de ma dénonciation ?</w:t>
        </w:r>
        <w:r>
          <w:rPr>
            <w:webHidden/>
          </w:rPr>
          <w:tab/>
        </w:r>
        <w:r>
          <w:rPr>
            <w:webHidden/>
          </w:rPr>
          <w:fldChar w:fldCharType="begin"/>
        </w:r>
        <w:r>
          <w:rPr>
            <w:webHidden/>
          </w:rPr>
          <w:instrText xml:space="preserve"> PAGEREF _Toc218519236 \h </w:instrText>
        </w:r>
        <w:r>
          <w:rPr>
            <w:webHidden/>
          </w:rPr>
        </w:r>
        <w:r>
          <w:rPr>
            <w:webHidden/>
          </w:rPr>
          <w:fldChar w:fldCharType="separate"/>
        </w:r>
        <w:r w:rsidR="00A7191D">
          <w:rPr>
            <w:webHidden/>
          </w:rPr>
          <w:t>5</w:t>
        </w:r>
        <w:r>
          <w:rPr>
            <w:webHidden/>
          </w:rPr>
          <w:fldChar w:fldCharType="end"/>
        </w:r>
      </w:hyperlink>
    </w:p>
    <w:p w14:paraId="2A7CD0E5" w14:textId="7175AEF7" w:rsidR="003308D1" w:rsidRPr="006750EB" w:rsidRDefault="006750EB" w:rsidP="002D1777">
      <w:pPr>
        <w:pStyle w:val="TM1"/>
        <w:tabs>
          <w:tab w:val="right" w:leader="dot" w:pos="9075"/>
        </w:tabs>
        <w:spacing w:line="360" w:lineRule="auto"/>
        <w:ind w:left="0"/>
        <w:rPr>
          <w:rFonts w:asciiTheme="minorHAnsi" w:eastAsiaTheme="minorEastAsia" w:hAnsiTheme="minorHAnsi" w:cstheme="minorBidi"/>
          <w:b/>
          <w:bCs/>
          <w:kern w:val="2"/>
          <w:sz w:val="24"/>
          <w:szCs w:val="24"/>
          <w:lang w:val="fr-CA" w:eastAsia="fr-CA"/>
          <w14:ligatures w14:val="standardContextual"/>
        </w:rPr>
      </w:pPr>
      <w:r>
        <w:rPr>
          <w:rStyle w:val="Lienhypertexte"/>
        </w:rPr>
        <w:br/>
      </w:r>
      <w:hyperlink w:anchor="_Toc218519237" w:history="1">
        <w:r w:rsidR="003308D1" w:rsidRPr="006750EB">
          <w:rPr>
            <w:rStyle w:val="Lienhypertexte"/>
            <w:b/>
            <w:bCs/>
          </w:rPr>
          <w:t>Le traitement d’un dossier d’exploitation à la Commission</w:t>
        </w:r>
        <w:r w:rsidR="003308D1" w:rsidRPr="006750EB">
          <w:rPr>
            <w:b/>
            <w:bCs/>
            <w:webHidden/>
          </w:rPr>
          <w:tab/>
        </w:r>
        <w:r w:rsidR="003308D1" w:rsidRPr="006750EB">
          <w:rPr>
            <w:b/>
            <w:bCs/>
            <w:webHidden/>
          </w:rPr>
          <w:fldChar w:fldCharType="begin"/>
        </w:r>
        <w:r w:rsidR="003308D1" w:rsidRPr="006750EB">
          <w:rPr>
            <w:b/>
            <w:bCs/>
            <w:webHidden/>
          </w:rPr>
          <w:instrText xml:space="preserve"> PAGEREF _Toc218519237 \h </w:instrText>
        </w:r>
        <w:r w:rsidR="003308D1" w:rsidRPr="006750EB">
          <w:rPr>
            <w:b/>
            <w:bCs/>
            <w:webHidden/>
          </w:rPr>
        </w:r>
        <w:r w:rsidR="003308D1" w:rsidRPr="006750EB">
          <w:rPr>
            <w:b/>
            <w:bCs/>
            <w:webHidden/>
          </w:rPr>
          <w:fldChar w:fldCharType="separate"/>
        </w:r>
        <w:r w:rsidR="00A7191D">
          <w:rPr>
            <w:b/>
            <w:bCs/>
            <w:webHidden/>
          </w:rPr>
          <w:t>6</w:t>
        </w:r>
        <w:r w:rsidR="003308D1" w:rsidRPr="006750EB">
          <w:rPr>
            <w:b/>
            <w:bCs/>
            <w:webHidden/>
          </w:rPr>
          <w:fldChar w:fldCharType="end"/>
        </w:r>
      </w:hyperlink>
    </w:p>
    <w:p w14:paraId="1166AE72" w14:textId="326FAE93" w:rsidR="003308D1" w:rsidRPr="006750EB" w:rsidRDefault="003308D1" w:rsidP="006750EB">
      <w:pPr>
        <w:pStyle w:val="TM2"/>
        <w:rPr>
          <w:rFonts w:asciiTheme="minorHAnsi" w:eastAsiaTheme="minorEastAsia" w:hAnsiTheme="minorHAnsi" w:cstheme="minorBidi"/>
          <w:kern w:val="2"/>
          <w:sz w:val="24"/>
          <w:szCs w:val="24"/>
          <w:lang w:val="fr-CA" w:eastAsia="fr-CA"/>
          <w14:ligatures w14:val="standardContextual"/>
        </w:rPr>
      </w:pPr>
      <w:hyperlink w:anchor="_Toc218519238" w:history="1">
        <w:r w:rsidRPr="006750EB">
          <w:rPr>
            <w:rStyle w:val="Lienhypertexte"/>
          </w:rPr>
          <w:t>Que fait la Commission à la suite d’une dénonciation en matière d’exploitation ?</w:t>
        </w:r>
        <w:r w:rsidRPr="006750EB">
          <w:rPr>
            <w:webHidden/>
          </w:rPr>
          <w:tab/>
        </w:r>
        <w:r w:rsidRPr="006750EB">
          <w:rPr>
            <w:webHidden/>
          </w:rPr>
          <w:fldChar w:fldCharType="begin"/>
        </w:r>
        <w:r w:rsidRPr="006750EB">
          <w:rPr>
            <w:webHidden/>
          </w:rPr>
          <w:instrText xml:space="preserve"> PAGEREF _Toc218519238 \h </w:instrText>
        </w:r>
        <w:r w:rsidRPr="006750EB">
          <w:rPr>
            <w:webHidden/>
          </w:rPr>
        </w:r>
        <w:r w:rsidRPr="006750EB">
          <w:rPr>
            <w:webHidden/>
          </w:rPr>
          <w:fldChar w:fldCharType="separate"/>
        </w:r>
        <w:r w:rsidR="00A7191D">
          <w:rPr>
            <w:webHidden/>
          </w:rPr>
          <w:t>6</w:t>
        </w:r>
        <w:r w:rsidRPr="006750EB">
          <w:rPr>
            <w:webHidden/>
          </w:rPr>
          <w:fldChar w:fldCharType="end"/>
        </w:r>
      </w:hyperlink>
    </w:p>
    <w:p w14:paraId="2B3F14CF" w14:textId="00DDB343" w:rsidR="003308D1" w:rsidRDefault="003308D1" w:rsidP="006750EB">
      <w:pPr>
        <w:pStyle w:val="TM2"/>
        <w:rPr>
          <w:rFonts w:asciiTheme="minorHAnsi" w:eastAsiaTheme="minorEastAsia" w:hAnsiTheme="minorHAnsi" w:cstheme="minorBidi"/>
          <w:kern w:val="2"/>
          <w:sz w:val="24"/>
          <w:szCs w:val="24"/>
          <w:lang w:val="fr-CA" w:eastAsia="fr-CA"/>
          <w14:ligatures w14:val="standardContextual"/>
        </w:rPr>
      </w:pPr>
      <w:hyperlink w:anchor="_Toc218519239" w:history="1">
        <w:r w:rsidRPr="005A4158">
          <w:rPr>
            <w:rStyle w:val="Lienhypertexte"/>
            <w:lang w:val="fr-CA"/>
          </w:rPr>
          <w:t>Puis-je devoir témoigner dans le cadre d’une enquête de la Commission ?</w:t>
        </w:r>
        <w:r>
          <w:rPr>
            <w:webHidden/>
          </w:rPr>
          <w:tab/>
        </w:r>
        <w:r>
          <w:rPr>
            <w:webHidden/>
          </w:rPr>
          <w:fldChar w:fldCharType="begin"/>
        </w:r>
        <w:r>
          <w:rPr>
            <w:webHidden/>
          </w:rPr>
          <w:instrText xml:space="preserve"> PAGEREF _Toc218519239 \h </w:instrText>
        </w:r>
        <w:r>
          <w:rPr>
            <w:webHidden/>
          </w:rPr>
        </w:r>
        <w:r>
          <w:rPr>
            <w:webHidden/>
          </w:rPr>
          <w:fldChar w:fldCharType="separate"/>
        </w:r>
        <w:r w:rsidR="00A7191D">
          <w:rPr>
            <w:webHidden/>
          </w:rPr>
          <w:t>6</w:t>
        </w:r>
        <w:r>
          <w:rPr>
            <w:webHidden/>
          </w:rPr>
          <w:fldChar w:fldCharType="end"/>
        </w:r>
      </w:hyperlink>
    </w:p>
    <w:p w14:paraId="2E0E0CAC" w14:textId="3C6D2F4F" w:rsidR="003308D1" w:rsidRDefault="003308D1" w:rsidP="006750EB">
      <w:pPr>
        <w:pStyle w:val="TM2"/>
        <w:rPr>
          <w:rFonts w:asciiTheme="minorHAnsi" w:eastAsiaTheme="minorEastAsia" w:hAnsiTheme="minorHAnsi" w:cstheme="minorBidi"/>
          <w:kern w:val="2"/>
          <w:sz w:val="24"/>
          <w:szCs w:val="24"/>
          <w:lang w:val="fr-CA" w:eastAsia="fr-CA"/>
          <w14:ligatures w14:val="standardContextual"/>
        </w:rPr>
      </w:pPr>
      <w:hyperlink w:anchor="_Toc218519240" w:history="1">
        <w:r w:rsidRPr="005A4158">
          <w:rPr>
            <w:rStyle w:val="Lienhypertexte"/>
          </w:rPr>
          <w:t>Quelles sont les issues possibles d’une enquête à la Commission ?</w:t>
        </w:r>
        <w:r>
          <w:rPr>
            <w:webHidden/>
          </w:rPr>
          <w:tab/>
        </w:r>
        <w:r>
          <w:rPr>
            <w:webHidden/>
          </w:rPr>
          <w:fldChar w:fldCharType="begin"/>
        </w:r>
        <w:r>
          <w:rPr>
            <w:webHidden/>
          </w:rPr>
          <w:instrText xml:space="preserve"> PAGEREF _Toc218519240 \h </w:instrText>
        </w:r>
        <w:r>
          <w:rPr>
            <w:webHidden/>
          </w:rPr>
        </w:r>
        <w:r>
          <w:rPr>
            <w:webHidden/>
          </w:rPr>
          <w:fldChar w:fldCharType="separate"/>
        </w:r>
        <w:r w:rsidR="00A7191D">
          <w:rPr>
            <w:webHidden/>
          </w:rPr>
          <w:t>7</w:t>
        </w:r>
        <w:r>
          <w:rPr>
            <w:webHidden/>
          </w:rPr>
          <w:fldChar w:fldCharType="end"/>
        </w:r>
      </w:hyperlink>
    </w:p>
    <w:p w14:paraId="6C08FEE8" w14:textId="3D94C090" w:rsidR="003308D1" w:rsidRDefault="003308D1" w:rsidP="006750EB">
      <w:pPr>
        <w:pStyle w:val="TM2"/>
        <w:rPr>
          <w:rFonts w:asciiTheme="minorHAnsi" w:eastAsiaTheme="minorEastAsia" w:hAnsiTheme="minorHAnsi" w:cstheme="minorBidi"/>
          <w:kern w:val="2"/>
          <w:sz w:val="24"/>
          <w:szCs w:val="24"/>
          <w:lang w:val="fr-CA" w:eastAsia="fr-CA"/>
          <w14:ligatures w14:val="standardContextual"/>
        </w:rPr>
      </w:pPr>
      <w:hyperlink w:anchor="_Toc218519241" w:history="1">
        <w:r w:rsidRPr="005A4158">
          <w:rPr>
            <w:rStyle w:val="Lienhypertexte"/>
          </w:rPr>
          <w:t>Quels sont les délais de traitement d’un dossier d’exploitation ?</w:t>
        </w:r>
        <w:r>
          <w:rPr>
            <w:webHidden/>
          </w:rPr>
          <w:tab/>
        </w:r>
        <w:r>
          <w:rPr>
            <w:webHidden/>
          </w:rPr>
          <w:fldChar w:fldCharType="begin"/>
        </w:r>
        <w:r>
          <w:rPr>
            <w:webHidden/>
          </w:rPr>
          <w:instrText xml:space="preserve"> PAGEREF _Toc218519241 \h </w:instrText>
        </w:r>
        <w:r>
          <w:rPr>
            <w:webHidden/>
          </w:rPr>
        </w:r>
        <w:r>
          <w:rPr>
            <w:webHidden/>
          </w:rPr>
          <w:fldChar w:fldCharType="separate"/>
        </w:r>
        <w:r w:rsidR="00A7191D">
          <w:rPr>
            <w:webHidden/>
          </w:rPr>
          <w:t>7</w:t>
        </w:r>
        <w:r>
          <w:rPr>
            <w:webHidden/>
          </w:rPr>
          <w:fldChar w:fldCharType="end"/>
        </w:r>
      </w:hyperlink>
    </w:p>
    <w:p w14:paraId="14CA5532" w14:textId="77777777" w:rsidR="00D53401" w:rsidRDefault="00317499">
      <w:pPr>
        <w:rPr>
          <w:b/>
          <w:bCs/>
          <w:color w:val="001042"/>
          <w:spacing w:val="-2"/>
          <w:sz w:val="28"/>
          <w:szCs w:val="28"/>
          <w:lang w:val="fr-CA"/>
        </w:rPr>
      </w:pPr>
      <w:r>
        <w:rPr>
          <w:b/>
          <w:bCs/>
          <w:color w:val="001042"/>
          <w:spacing w:val="-2"/>
          <w:sz w:val="28"/>
          <w:szCs w:val="28"/>
          <w:lang w:val="fr-CA"/>
        </w:rPr>
        <w:fldChar w:fldCharType="end"/>
      </w:r>
    </w:p>
    <w:p w14:paraId="3A9BD099" w14:textId="7E890A9C" w:rsidR="007C1C29" w:rsidRDefault="007C1C29" w:rsidP="00D53401">
      <w:pPr>
        <w:rPr>
          <w:rFonts w:ascii="Aptos SemiBold" w:hAnsi="Aptos SemiBold"/>
          <w:lang w:val="fr-CA" w:eastAsia="fr-CA"/>
        </w:rPr>
      </w:pPr>
      <w:r>
        <w:rPr>
          <w:lang w:val="fr-CA"/>
        </w:rPr>
        <w:br w:type="page"/>
      </w:r>
    </w:p>
    <w:p w14:paraId="1810CDFB" w14:textId="26C04ECD" w:rsidR="00BE0696" w:rsidRDefault="00BE0696" w:rsidP="004552E8">
      <w:pPr>
        <w:pStyle w:val="Titre1"/>
      </w:pPr>
      <w:bookmarkStart w:id="1" w:name="_Toc218519228"/>
      <w:r w:rsidRPr="00BE0696">
        <w:lastRenderedPageBreak/>
        <w:t>La concertation dans les PIC</w:t>
      </w:r>
      <w:bookmarkEnd w:id="1"/>
    </w:p>
    <w:p w14:paraId="3907D519" w14:textId="2D1FA0A2" w:rsidR="00BB2E62" w:rsidRPr="004552E8" w:rsidRDefault="00212581" w:rsidP="004552E8">
      <w:pPr>
        <w:pStyle w:val="Titre2"/>
      </w:pPr>
      <w:bookmarkStart w:id="2" w:name="_Toc218519229"/>
      <w:bookmarkEnd w:id="0"/>
      <w:r w:rsidRPr="004552E8">
        <w:t>Quand peut-on interpeller la Commission dans le cadre d’un PIC</w:t>
      </w:r>
      <w:r w:rsidR="001A6E0A" w:rsidRPr="004552E8">
        <w:t> </w:t>
      </w:r>
      <w:r w:rsidRPr="004552E8">
        <w:t>?</w:t>
      </w:r>
      <w:bookmarkEnd w:id="2"/>
    </w:p>
    <w:p w14:paraId="11E3D708" w14:textId="16BD7A95" w:rsidR="00212581" w:rsidRDefault="00AF5683" w:rsidP="00212581">
      <w:pPr>
        <w:rPr>
          <w:lang w:eastAsia="fr-CA"/>
        </w:rPr>
      </w:pPr>
      <w:r w:rsidRPr="00AF5683">
        <w:rPr>
          <w:lang w:eastAsia="fr-CA"/>
        </w:rPr>
        <w:t>Lorsque la maltraitance prend la forme d’une situation d’</w:t>
      </w:r>
      <w:r w:rsidRPr="00AF5683">
        <w:rPr>
          <w:b/>
          <w:bCs/>
          <w:lang w:eastAsia="fr-CA"/>
        </w:rPr>
        <w:t>exploitation</w:t>
      </w:r>
      <w:r w:rsidRPr="00AF5683">
        <w:rPr>
          <w:lang w:eastAsia="fr-CA"/>
        </w:rPr>
        <w:t xml:space="preserve">, de </w:t>
      </w:r>
      <w:r w:rsidRPr="00AF5683">
        <w:rPr>
          <w:b/>
          <w:bCs/>
          <w:lang w:eastAsia="fr-CA"/>
        </w:rPr>
        <w:t>discrimination</w:t>
      </w:r>
      <w:r w:rsidRPr="00AF5683">
        <w:rPr>
          <w:lang w:eastAsia="fr-CA"/>
        </w:rPr>
        <w:t xml:space="preserve"> ou de </w:t>
      </w:r>
      <w:r w:rsidRPr="00AF5683">
        <w:rPr>
          <w:b/>
          <w:bCs/>
          <w:lang w:eastAsia="fr-CA"/>
        </w:rPr>
        <w:t>harcèlement discriminatoire</w:t>
      </w:r>
      <w:r w:rsidRPr="00AF5683">
        <w:rPr>
          <w:lang w:eastAsia="fr-CA"/>
        </w:rPr>
        <w:t>.</w:t>
      </w:r>
    </w:p>
    <w:p w14:paraId="702B450B" w14:textId="209697CB" w:rsidR="00AF5683" w:rsidRPr="00212581" w:rsidRDefault="00C11900" w:rsidP="00212581">
      <w:pPr>
        <w:rPr>
          <w:lang w:eastAsia="fr-CA"/>
        </w:rPr>
      </w:pPr>
      <w:r>
        <w:rPr>
          <w:noProof/>
        </w:rPr>
        <w:drawing>
          <wp:anchor distT="0" distB="0" distL="114300" distR="114300" simplePos="0" relativeHeight="251658249" behindDoc="0" locked="0" layoutInCell="1" allowOverlap="1" wp14:anchorId="2B374EAE" wp14:editId="295A4534">
            <wp:simplePos x="0" y="0"/>
            <wp:positionH relativeFrom="page">
              <wp:posOffset>279209</wp:posOffset>
            </wp:positionH>
            <wp:positionV relativeFrom="paragraph">
              <wp:posOffset>6124537</wp:posOffset>
            </wp:positionV>
            <wp:extent cx="964800" cy="964800"/>
            <wp:effectExtent l="0" t="0" r="0" b="0"/>
            <wp:wrapNone/>
            <wp:docPr id="739453603"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53603" name="Imag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rot="20466678">
                      <a:off x="0" y="0"/>
                      <a:ext cx="964800" cy="9648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Borders>
          <w:bottom w:val="single" w:sz="4" w:space="0" w:color="001042"/>
          <w:insideH w:val="single" w:sz="4" w:space="0" w:color="001042"/>
          <w:insideV w:val="single" w:sz="4" w:space="0" w:color="001042"/>
        </w:tblBorders>
        <w:tblCellMar>
          <w:top w:w="113" w:type="dxa"/>
          <w:left w:w="57" w:type="dxa"/>
          <w:bottom w:w="57" w:type="dxa"/>
          <w:right w:w="57" w:type="dxa"/>
        </w:tblCellMar>
        <w:tblLook w:val="04A0" w:firstRow="1" w:lastRow="0" w:firstColumn="1" w:lastColumn="0" w:noHBand="0" w:noVBand="1"/>
      </w:tblPr>
      <w:tblGrid>
        <w:gridCol w:w="1912"/>
        <w:gridCol w:w="3332"/>
        <w:gridCol w:w="3841"/>
      </w:tblGrid>
      <w:tr w:rsidR="00201A62" w:rsidRPr="00DD3196" w14:paraId="4F7038BF" w14:textId="77777777" w:rsidTr="0077775D">
        <w:trPr>
          <w:trHeight w:val="595"/>
        </w:trPr>
        <w:tc>
          <w:tcPr>
            <w:tcW w:w="1980" w:type="dxa"/>
            <w:shd w:val="clear" w:color="auto" w:fill="E9F8FB"/>
            <w:tcMar>
              <w:top w:w="71" w:type="dxa"/>
              <w:left w:w="71" w:type="dxa"/>
              <w:bottom w:w="71" w:type="dxa"/>
              <w:right w:w="71" w:type="dxa"/>
            </w:tcMar>
            <w:hideMark/>
          </w:tcPr>
          <w:p w14:paraId="3F43DC17" w14:textId="374C4CAA" w:rsidR="00201A62" w:rsidRPr="001477E9" w:rsidRDefault="0087668F" w:rsidP="008B78ED">
            <w:pPr>
              <w:pStyle w:val="Enttedetableaubleu"/>
              <w:rPr>
                <w:b/>
                <w:bCs/>
              </w:rPr>
            </w:pPr>
            <w:r w:rsidRPr="001477E9">
              <w:rPr>
                <w:b/>
                <w:bCs/>
              </w:rPr>
              <w:t>Forme de maltraitance</w:t>
            </w:r>
          </w:p>
        </w:tc>
        <w:tc>
          <w:tcPr>
            <w:tcW w:w="3544" w:type="dxa"/>
            <w:tcBorders>
              <w:top w:val="nil"/>
              <w:right w:val="single" w:sz="4" w:space="0" w:color="FFFFFF" w:themeColor="background1"/>
            </w:tcBorders>
            <w:shd w:val="clear" w:color="auto" w:fill="001042"/>
          </w:tcPr>
          <w:p w14:paraId="295F417D" w14:textId="7F7994BB" w:rsidR="00F005A4" w:rsidRPr="00854B77" w:rsidRDefault="00F005A4" w:rsidP="008B78ED">
            <w:pPr>
              <w:pStyle w:val="Enttedetableaubleu"/>
              <w:ind w:left="229"/>
              <w:rPr>
                <w:b/>
                <w:bCs/>
              </w:rPr>
            </w:pPr>
            <w:r w:rsidRPr="00854B77">
              <w:rPr>
                <w:b/>
                <w:bCs/>
              </w:rPr>
              <w:t>Exploitation</w:t>
            </w:r>
          </w:p>
        </w:tc>
        <w:tc>
          <w:tcPr>
            <w:tcW w:w="4118" w:type="dxa"/>
            <w:tcBorders>
              <w:top w:val="nil"/>
              <w:left w:val="single" w:sz="4" w:space="0" w:color="FFFFFF" w:themeColor="background1"/>
            </w:tcBorders>
            <w:shd w:val="clear" w:color="auto" w:fill="001042"/>
          </w:tcPr>
          <w:p w14:paraId="0D54F4BC" w14:textId="77777777" w:rsidR="00F005A4" w:rsidRPr="00854B77" w:rsidRDefault="00F005A4" w:rsidP="008B78ED">
            <w:pPr>
              <w:pStyle w:val="Enttedetableaubleu"/>
              <w:ind w:left="227"/>
              <w:rPr>
                <w:b/>
                <w:bCs/>
              </w:rPr>
            </w:pPr>
            <w:r w:rsidRPr="00854B77">
              <w:rPr>
                <w:b/>
                <w:bCs/>
              </w:rPr>
              <w:t>Discrimination et harcèlement</w:t>
            </w:r>
          </w:p>
          <w:p w14:paraId="7CF14851" w14:textId="0F3D8A5F" w:rsidR="00201A62" w:rsidRPr="00854B77" w:rsidRDefault="00F005A4" w:rsidP="008B78ED">
            <w:pPr>
              <w:pStyle w:val="Enttedetableaubleu"/>
              <w:ind w:left="227"/>
              <w:rPr>
                <w:b/>
                <w:bCs/>
              </w:rPr>
            </w:pPr>
            <w:r w:rsidRPr="00854B77">
              <w:rPr>
                <w:b/>
                <w:bCs/>
              </w:rPr>
              <w:t>discriminatoire</w:t>
            </w:r>
          </w:p>
        </w:tc>
      </w:tr>
      <w:tr w:rsidR="00916CDB" w:rsidRPr="00DD3196" w14:paraId="0308235C" w14:textId="77777777" w:rsidTr="0077775D">
        <w:trPr>
          <w:trHeight w:val="1687"/>
        </w:trPr>
        <w:tc>
          <w:tcPr>
            <w:tcW w:w="1980" w:type="dxa"/>
            <w:shd w:val="clear" w:color="auto" w:fill="E9F8FB"/>
            <w:tcMar>
              <w:top w:w="71" w:type="dxa"/>
              <w:left w:w="71" w:type="dxa"/>
              <w:bottom w:w="71" w:type="dxa"/>
              <w:right w:w="71" w:type="dxa"/>
            </w:tcMar>
            <w:hideMark/>
          </w:tcPr>
          <w:p w14:paraId="1F3DD1D4" w14:textId="3FD5293E" w:rsidR="00916CDB" w:rsidRPr="009106AF" w:rsidRDefault="001477E9" w:rsidP="001E4FBF">
            <w:pPr>
              <w:rPr>
                <w:b/>
                <w:bCs/>
              </w:rPr>
            </w:pPr>
            <w:r w:rsidRPr="009106AF">
              <w:rPr>
                <w:b/>
                <w:bCs/>
              </w:rPr>
              <w:t>C’est quoi ?</w:t>
            </w:r>
          </w:p>
        </w:tc>
        <w:tc>
          <w:tcPr>
            <w:tcW w:w="3544" w:type="dxa"/>
            <w:tcMar>
              <w:top w:w="71" w:type="dxa"/>
              <w:left w:w="71" w:type="dxa"/>
              <w:bottom w:w="71" w:type="dxa"/>
              <w:right w:w="71" w:type="dxa"/>
            </w:tcMar>
            <w:hideMark/>
          </w:tcPr>
          <w:p w14:paraId="21A76EB6" w14:textId="3AB1C7D3" w:rsidR="00916CDB" w:rsidRPr="00DD3196" w:rsidRDefault="003926F4" w:rsidP="00946B9F">
            <w:pPr>
              <w:ind w:left="212"/>
            </w:pPr>
            <w:r w:rsidRPr="00EA0730">
              <w:t xml:space="preserve">C’est </w:t>
            </w:r>
            <w:r w:rsidRPr="00A46C35">
              <w:rPr>
                <w:b/>
                <w:bCs/>
              </w:rPr>
              <w:t>profiter de la vulnérabilité</w:t>
            </w:r>
            <w:r w:rsidRPr="00EA0730">
              <w:t xml:space="preserve"> d’une personne ainée ou en situation de handicap pour </w:t>
            </w:r>
            <w:r w:rsidRPr="00733B0D">
              <w:rPr>
                <w:b/>
                <w:bCs/>
              </w:rPr>
              <w:t>porter atteinte à ses droits</w:t>
            </w:r>
            <w:r w:rsidRPr="00EA0730">
              <w:t>.</w:t>
            </w:r>
          </w:p>
        </w:tc>
        <w:tc>
          <w:tcPr>
            <w:tcW w:w="4118" w:type="dxa"/>
            <w:tcMar>
              <w:top w:w="71" w:type="dxa"/>
              <w:left w:w="71" w:type="dxa"/>
              <w:bottom w:w="71" w:type="dxa"/>
              <w:right w:w="71" w:type="dxa"/>
            </w:tcMar>
            <w:hideMark/>
          </w:tcPr>
          <w:p w14:paraId="2F4EF48A" w14:textId="3108455E" w:rsidR="00916CDB" w:rsidRPr="00DD3196" w:rsidRDefault="00A46C35" w:rsidP="00CB57DC">
            <w:pPr>
              <w:ind w:left="210"/>
            </w:pPr>
            <w:r w:rsidRPr="001A1AE3">
              <w:t xml:space="preserve">C’est </w:t>
            </w:r>
            <w:r w:rsidRPr="00A46C35">
              <w:rPr>
                <w:b/>
                <w:bCs/>
              </w:rPr>
              <w:t>traiter une personne différemment</w:t>
            </w:r>
            <w:r w:rsidRPr="001A1AE3">
              <w:t xml:space="preserve"> en raison de ses caractéristiques personnelles et </w:t>
            </w:r>
            <w:r w:rsidRPr="00733B0D">
              <w:rPr>
                <w:b/>
                <w:bCs/>
              </w:rPr>
              <w:t>l’empêcher d’exercer ses droits</w:t>
            </w:r>
            <w:r w:rsidRPr="001A1AE3">
              <w:t>, ou encore la harceler en fonction de ses caractéristiques personnelles.</w:t>
            </w:r>
          </w:p>
        </w:tc>
      </w:tr>
      <w:tr w:rsidR="002B0BB3" w:rsidRPr="00DD3196" w14:paraId="3E49528D" w14:textId="77777777" w:rsidTr="0077775D">
        <w:tc>
          <w:tcPr>
            <w:tcW w:w="1980" w:type="dxa"/>
            <w:shd w:val="clear" w:color="auto" w:fill="E9F8FB"/>
            <w:tcMar>
              <w:top w:w="71" w:type="dxa"/>
              <w:left w:w="71" w:type="dxa"/>
              <w:bottom w:w="71" w:type="dxa"/>
              <w:right w:w="71" w:type="dxa"/>
            </w:tcMar>
          </w:tcPr>
          <w:p w14:paraId="73303D91" w14:textId="3A96F055" w:rsidR="002B0BB3" w:rsidRPr="009106AF" w:rsidRDefault="00F005A4" w:rsidP="001E4FBF">
            <w:pPr>
              <w:rPr>
                <w:b/>
                <w:bCs/>
              </w:rPr>
            </w:pPr>
            <w:r w:rsidRPr="009106AF">
              <w:rPr>
                <w:b/>
                <w:bCs/>
              </w:rPr>
              <w:t>Critères</w:t>
            </w:r>
            <w:r w:rsidR="001477E9" w:rsidRPr="009106AF">
              <w:rPr>
                <w:b/>
                <w:bCs/>
              </w:rPr>
              <w:t xml:space="preserve"> </w:t>
            </w:r>
            <w:r w:rsidR="008F6D86">
              <w:rPr>
                <w:b/>
                <w:bCs/>
              </w:rPr>
              <w:br/>
            </w:r>
            <w:r w:rsidR="001477E9" w:rsidRPr="009106AF">
              <w:rPr>
                <w:b/>
                <w:bCs/>
              </w:rPr>
              <w:t>présents</w:t>
            </w:r>
          </w:p>
        </w:tc>
        <w:tc>
          <w:tcPr>
            <w:tcW w:w="3544" w:type="dxa"/>
            <w:tcMar>
              <w:top w:w="71" w:type="dxa"/>
              <w:left w:w="71" w:type="dxa"/>
              <w:bottom w:w="71" w:type="dxa"/>
              <w:right w:w="71" w:type="dxa"/>
            </w:tcMar>
          </w:tcPr>
          <w:p w14:paraId="00DDD426" w14:textId="53A61FA0" w:rsidR="004F52E6" w:rsidRDefault="004F52E6" w:rsidP="00A31C10">
            <w:pPr>
              <w:pStyle w:val="ListeUL2"/>
            </w:pPr>
            <w:r>
              <w:t xml:space="preserve">Vulnérabilité de la personne ainée ou en situation de handicap </w:t>
            </w:r>
            <w:r w:rsidR="000E2D66">
              <w:br/>
            </w:r>
          </w:p>
          <w:p w14:paraId="46DB8DB9" w14:textId="3957BC82" w:rsidR="004F52E6" w:rsidRDefault="004F52E6" w:rsidP="00A31C10">
            <w:pPr>
              <w:pStyle w:val="ListeUL2"/>
            </w:pPr>
            <w:r>
              <w:t>Position de force de la</w:t>
            </w:r>
            <w:r w:rsidR="00A31C10">
              <w:t xml:space="preserve"> </w:t>
            </w:r>
            <w:r>
              <w:t xml:space="preserve">personne exploitante sur la personne vulnérable </w:t>
            </w:r>
            <w:r w:rsidR="000E2D66">
              <w:br/>
            </w:r>
          </w:p>
          <w:p w14:paraId="1CB6D2A6" w14:textId="6AAB40A3" w:rsidR="002B0BB3" w:rsidRDefault="004F52E6" w:rsidP="00A31C10">
            <w:pPr>
              <w:pStyle w:val="ListeUL2"/>
            </w:pPr>
            <w:r>
              <w:t xml:space="preserve">Mise à profit de la situation en faveur de la personne exploitante, au détriment de la personne vulnérable  </w:t>
            </w:r>
          </w:p>
        </w:tc>
        <w:tc>
          <w:tcPr>
            <w:tcW w:w="4118" w:type="dxa"/>
            <w:tcMar>
              <w:top w:w="71" w:type="dxa"/>
              <w:left w:w="71" w:type="dxa"/>
              <w:bottom w:w="71" w:type="dxa"/>
              <w:right w:w="71" w:type="dxa"/>
            </w:tcMar>
          </w:tcPr>
          <w:p w14:paraId="62F26545" w14:textId="28517E2F" w:rsidR="00C84B4A" w:rsidRDefault="00C84B4A" w:rsidP="00CB57DC">
            <w:pPr>
              <w:ind w:left="210"/>
            </w:pPr>
            <w:r>
              <w:t xml:space="preserve">L’une ou plusieurs des 14 caractéristiques personnelles </w:t>
            </w:r>
            <w:r w:rsidR="00D3567D">
              <w:t xml:space="preserve">sur la base desquelles </w:t>
            </w:r>
            <w:r w:rsidR="008C0E66">
              <w:t>la discrimination est</w:t>
            </w:r>
            <w:r>
              <w:t xml:space="preserve"> interdite par la Charte :</w:t>
            </w:r>
          </w:p>
          <w:p w14:paraId="0D264864" w14:textId="62C2685F" w:rsidR="00C84B4A" w:rsidRDefault="00C84B4A" w:rsidP="00A31C10">
            <w:pPr>
              <w:pStyle w:val="ListeUL2"/>
            </w:pPr>
            <w:r>
              <w:t>« Race »</w:t>
            </w:r>
          </w:p>
          <w:p w14:paraId="10B3E78B" w14:textId="258F329D" w:rsidR="00C84B4A" w:rsidRDefault="00C84B4A" w:rsidP="00A31C10">
            <w:pPr>
              <w:pStyle w:val="ListeUL2"/>
            </w:pPr>
            <w:r>
              <w:t>Couleur</w:t>
            </w:r>
          </w:p>
          <w:p w14:paraId="60C67059" w14:textId="60B5A847" w:rsidR="00C84B4A" w:rsidRDefault="00C84B4A" w:rsidP="00A31C10">
            <w:pPr>
              <w:pStyle w:val="ListeUL2"/>
            </w:pPr>
            <w:r>
              <w:t>Sexe</w:t>
            </w:r>
          </w:p>
          <w:p w14:paraId="37D0F0A8" w14:textId="56C4285E" w:rsidR="00C84B4A" w:rsidRDefault="00C84B4A" w:rsidP="00A31C10">
            <w:pPr>
              <w:pStyle w:val="ListeUL2"/>
            </w:pPr>
            <w:r>
              <w:t>Identité ou expression de genre</w:t>
            </w:r>
          </w:p>
          <w:p w14:paraId="65AD2D34" w14:textId="4122C6FE" w:rsidR="00C84B4A" w:rsidRDefault="00C84B4A" w:rsidP="00A31C10">
            <w:pPr>
              <w:pStyle w:val="ListeUL2"/>
            </w:pPr>
            <w:r>
              <w:t>Grossesse</w:t>
            </w:r>
          </w:p>
          <w:p w14:paraId="3FAC0B5E" w14:textId="12A8862A" w:rsidR="00C84B4A" w:rsidRDefault="00C84B4A" w:rsidP="00A31C10">
            <w:pPr>
              <w:pStyle w:val="ListeUL2"/>
            </w:pPr>
            <w:r>
              <w:t>Orientation sexuelle</w:t>
            </w:r>
          </w:p>
          <w:p w14:paraId="463CE911" w14:textId="4D2803CC" w:rsidR="00C84B4A" w:rsidRDefault="00C84B4A" w:rsidP="00A31C10">
            <w:pPr>
              <w:pStyle w:val="ListeUL2"/>
            </w:pPr>
            <w:r>
              <w:t>État civil</w:t>
            </w:r>
          </w:p>
          <w:p w14:paraId="29C61BCD" w14:textId="485AABDD" w:rsidR="00C84B4A" w:rsidRDefault="00C84B4A" w:rsidP="00A31C10">
            <w:pPr>
              <w:pStyle w:val="ListeUL2"/>
            </w:pPr>
            <w:r>
              <w:t>Âge</w:t>
            </w:r>
          </w:p>
          <w:p w14:paraId="30254D28" w14:textId="1FC5122A" w:rsidR="00C84B4A" w:rsidRDefault="00C84B4A" w:rsidP="00A31C10">
            <w:pPr>
              <w:pStyle w:val="ListeUL2"/>
            </w:pPr>
            <w:r>
              <w:t>Religion</w:t>
            </w:r>
          </w:p>
          <w:p w14:paraId="220DCE86" w14:textId="238006AD" w:rsidR="00C84B4A" w:rsidRDefault="00C84B4A" w:rsidP="00A31C10">
            <w:pPr>
              <w:pStyle w:val="ListeUL2"/>
            </w:pPr>
            <w:r>
              <w:t>Convictions politiques</w:t>
            </w:r>
          </w:p>
          <w:p w14:paraId="06B8C01A" w14:textId="11C89858" w:rsidR="00C84B4A" w:rsidRDefault="00C84B4A" w:rsidP="00A31C10">
            <w:pPr>
              <w:pStyle w:val="ListeUL2"/>
            </w:pPr>
            <w:r>
              <w:t>Langue</w:t>
            </w:r>
          </w:p>
          <w:p w14:paraId="78AE5B9E" w14:textId="4455E5E9" w:rsidR="00C84B4A" w:rsidRDefault="00C84B4A" w:rsidP="00A31C10">
            <w:pPr>
              <w:pStyle w:val="ListeUL2"/>
            </w:pPr>
            <w:r>
              <w:t>Origine ethnique ou nationale</w:t>
            </w:r>
          </w:p>
          <w:p w14:paraId="53FDA2C0" w14:textId="0143EE81" w:rsidR="00C84B4A" w:rsidRDefault="00C84B4A" w:rsidP="00A31C10">
            <w:pPr>
              <w:pStyle w:val="ListeUL2"/>
            </w:pPr>
            <w:r>
              <w:t>Condition sociale</w:t>
            </w:r>
          </w:p>
          <w:p w14:paraId="2CBBDE3B" w14:textId="50992A4F" w:rsidR="002B0BB3" w:rsidRPr="00916CDB" w:rsidRDefault="00C84B4A" w:rsidP="00A31C10">
            <w:pPr>
              <w:pStyle w:val="ListeUL2"/>
            </w:pPr>
            <w:r>
              <w:t>Handicap ou moyen utilisé pour pallier le handicap</w:t>
            </w:r>
          </w:p>
        </w:tc>
      </w:tr>
    </w:tbl>
    <w:p w14:paraId="7357735A" w14:textId="3BC57141" w:rsidR="00916CDB" w:rsidRDefault="00916CDB" w:rsidP="00A31C10">
      <w:pPr>
        <w:pStyle w:val="ListeUL2"/>
        <w:numPr>
          <w:ilvl w:val="0"/>
          <w:numId w:val="0"/>
        </w:numPr>
        <w:ind w:left="714"/>
      </w:pPr>
    </w:p>
    <w:p w14:paraId="5CB4CD90" w14:textId="51C905CB" w:rsidR="004C3ACE" w:rsidRPr="00486E1D" w:rsidRDefault="00A83A82" w:rsidP="00486E1D">
      <w:pPr>
        <w:pStyle w:val="Citationintense"/>
        <w:pBdr>
          <w:top w:val="none" w:sz="0" w:space="0" w:color="auto"/>
          <w:left w:val="none" w:sz="0" w:space="0" w:color="auto"/>
          <w:bottom w:val="none" w:sz="0" w:space="0" w:color="auto"/>
          <w:right w:val="none" w:sz="0" w:space="0" w:color="auto"/>
        </w:pBdr>
        <w:shd w:val="clear" w:color="auto" w:fill="auto"/>
        <w:ind w:left="426" w:right="-129"/>
        <w:rPr>
          <w:szCs w:val="22"/>
        </w:rPr>
      </w:pPr>
      <w:r w:rsidRPr="00486E1D">
        <w:rPr>
          <w:b/>
          <w:bCs/>
          <w:szCs w:val="22"/>
          <w:shd w:val="clear" w:color="auto" w:fill="auto"/>
        </w:rPr>
        <w:t>En savoir plus</w:t>
      </w:r>
      <w:r w:rsidR="00082A6B" w:rsidRPr="00486E1D">
        <w:rPr>
          <w:szCs w:val="22"/>
          <w:shd w:val="clear" w:color="auto" w:fill="auto"/>
        </w:rPr>
        <w:t xml:space="preserve"> : </w:t>
      </w:r>
      <w:hyperlink r:id="rId15">
        <w:r w:rsidR="004C3ACE" w:rsidRPr="00486E1D">
          <w:rPr>
            <w:rStyle w:val="Lienhypertexte"/>
            <w:szCs w:val="22"/>
            <w:shd w:val="clear" w:color="auto" w:fill="auto"/>
          </w:rPr>
          <w:t>l’exploitation</w:t>
        </w:r>
      </w:hyperlink>
      <w:r w:rsidR="00082A6B" w:rsidRPr="00486E1D">
        <w:rPr>
          <w:szCs w:val="22"/>
          <w:shd w:val="clear" w:color="auto" w:fill="auto"/>
        </w:rPr>
        <w:t xml:space="preserve"> | </w:t>
      </w:r>
      <w:hyperlink r:id="rId16" w:history="1">
        <w:r w:rsidR="004C3ACE" w:rsidRPr="00486E1D">
          <w:rPr>
            <w:rStyle w:val="Lienhypertexte"/>
            <w:szCs w:val="22"/>
            <w:shd w:val="clear" w:color="auto" w:fill="auto"/>
          </w:rPr>
          <w:t>la discrimination</w:t>
        </w:r>
      </w:hyperlink>
      <w:r w:rsidR="00082A6B" w:rsidRPr="00486E1D">
        <w:rPr>
          <w:szCs w:val="22"/>
          <w:shd w:val="clear" w:color="auto" w:fill="auto"/>
        </w:rPr>
        <w:t xml:space="preserve"> | </w:t>
      </w:r>
      <w:hyperlink r:id="rId17" w:history="1">
        <w:r w:rsidR="004C3ACE" w:rsidRPr="00486E1D">
          <w:rPr>
            <w:rStyle w:val="Lienhypertexte"/>
            <w:szCs w:val="22"/>
            <w:shd w:val="clear" w:color="auto" w:fill="auto"/>
          </w:rPr>
          <w:t>le harcèlement discriminatoire</w:t>
        </w:r>
      </w:hyperlink>
    </w:p>
    <w:p w14:paraId="63017C5C" w14:textId="77777777" w:rsidR="00B81132" w:rsidRPr="00C56F5E" w:rsidRDefault="00B81132" w:rsidP="00B81132">
      <w:pPr>
        <w:pStyle w:val="Titre2"/>
        <w:rPr>
          <w:sz w:val="28"/>
          <w:szCs w:val="28"/>
        </w:rPr>
      </w:pPr>
      <w:bookmarkStart w:id="3" w:name="_Toc213340360"/>
      <w:bookmarkStart w:id="4" w:name="_Toc218519230"/>
      <w:r w:rsidRPr="00C56F5E">
        <w:rPr>
          <w:sz w:val="28"/>
          <w:szCs w:val="28"/>
        </w:rPr>
        <w:lastRenderedPageBreak/>
        <w:t>Comment la Commission peut-elle contribuer au PIC ?</w:t>
      </w:r>
      <w:bookmarkEnd w:id="3"/>
      <w:bookmarkEnd w:id="4"/>
    </w:p>
    <w:p w14:paraId="4B0CCC08" w14:textId="77777777" w:rsidR="00B81132" w:rsidRDefault="00B81132" w:rsidP="00B81132">
      <w:r>
        <w:t>La Commission, comme les autres partenaires de l’entente-cadre, participe à la recherche de moyens ou de pistes de solution pour mettre fin à la situation de maltraitance alléguée.</w:t>
      </w:r>
    </w:p>
    <w:p w14:paraId="3BA01414" w14:textId="77777777" w:rsidR="00B81132" w:rsidRDefault="00B81132" w:rsidP="00B81132"/>
    <w:p w14:paraId="44FC3D5A" w14:textId="1BF535CC" w:rsidR="00B81132" w:rsidRPr="005151E2" w:rsidRDefault="00741D24" w:rsidP="00B81132">
      <w:r>
        <w:rPr>
          <w:noProof/>
        </w:rPr>
        <w:drawing>
          <wp:anchor distT="0" distB="0" distL="114300" distR="114300" simplePos="0" relativeHeight="251658241" behindDoc="0" locked="0" layoutInCell="1" allowOverlap="1" wp14:anchorId="5E48C78F" wp14:editId="7CD9FFAD">
            <wp:simplePos x="0" y="0"/>
            <wp:positionH relativeFrom="column">
              <wp:posOffset>-156500</wp:posOffset>
            </wp:positionH>
            <wp:positionV relativeFrom="paragraph">
              <wp:posOffset>966493</wp:posOffset>
            </wp:positionV>
            <wp:extent cx="981678" cy="981676"/>
            <wp:effectExtent l="0" t="0" r="0" b="0"/>
            <wp:wrapNone/>
            <wp:docPr id="1264840873"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40873" name="Image 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rot="20470814">
                      <a:off x="0" y="0"/>
                      <a:ext cx="983149" cy="983147"/>
                    </a:xfrm>
                    <a:prstGeom prst="rect">
                      <a:avLst/>
                    </a:prstGeom>
                  </pic:spPr>
                </pic:pic>
              </a:graphicData>
            </a:graphic>
            <wp14:sizeRelH relativeFrom="page">
              <wp14:pctWidth>0</wp14:pctWidth>
            </wp14:sizeRelH>
            <wp14:sizeRelV relativeFrom="page">
              <wp14:pctHeight>0</wp14:pctHeight>
            </wp14:sizeRelV>
          </wp:anchor>
        </w:drawing>
      </w:r>
      <w:r w:rsidR="00B81132">
        <w:t xml:space="preserve">Lorsque la situation relève de sa compétence (dans les situations d’exploitation), la Commission invite les partenaires impliqués à faire une </w:t>
      </w:r>
      <w:r w:rsidR="00B81132" w:rsidRPr="00116168">
        <w:rPr>
          <w:b/>
          <w:bCs/>
        </w:rPr>
        <w:t>dénonciation</w:t>
      </w:r>
      <w:r w:rsidR="00B81132">
        <w:t xml:space="preserve"> formelle. Cette dénonciation permet à la Commission d’évaluer si les </w:t>
      </w:r>
      <w:r w:rsidR="00B81132" w:rsidRPr="001A1AE3">
        <w:t xml:space="preserve">critères de l’exploitation au sens de la Charte sont remplis et </w:t>
      </w:r>
      <w:r w:rsidR="00B81132">
        <w:t>si elle</w:t>
      </w:r>
      <w:r w:rsidR="00B81132" w:rsidRPr="001A1AE3">
        <w:t xml:space="preserve"> a l’opportunité de mener une enquête. Dans les cas de discrimination ou de harcèlement discriminatoire, c’est la victime elle-même ou la personne qui la représente légalement qui doit </w:t>
      </w:r>
      <w:r w:rsidR="00B81132" w:rsidRPr="00116168">
        <w:rPr>
          <w:b/>
          <w:bCs/>
        </w:rPr>
        <w:t>porter plainte</w:t>
      </w:r>
      <w:r w:rsidR="00B81132" w:rsidRPr="001A1AE3">
        <w:t>.</w:t>
      </w:r>
    </w:p>
    <w:p w14:paraId="49B366EF" w14:textId="7C1064BA" w:rsidR="004C3ACE" w:rsidRDefault="004C3ACE" w:rsidP="00A31C10">
      <w:pPr>
        <w:pStyle w:val="ListeUL2"/>
        <w:numPr>
          <w:ilvl w:val="0"/>
          <w:numId w:val="0"/>
        </w:numPr>
        <w:ind w:left="714"/>
      </w:pPr>
    </w:p>
    <w:p w14:paraId="3F4967F2" w14:textId="30A4377E" w:rsidR="00835D5B" w:rsidRDefault="00835D5B" w:rsidP="002B0BB3">
      <w:pPr>
        <w:pStyle w:val="Citationintense"/>
      </w:pPr>
      <w:r w:rsidRPr="0080407C">
        <w:rPr>
          <w:shd w:val="clear" w:color="auto" w:fill="E9F8FB"/>
        </w:rPr>
        <w:t>Pour qu’un dossier soit ouvert à la Commission, une plainte ou une dénonciation doit être faite de façon formelle</w:t>
      </w:r>
      <w:r w:rsidRPr="0018321F">
        <w:rPr>
          <w:shd w:val="clear" w:color="auto" w:fill="E9F8FB"/>
        </w:rPr>
        <w:t xml:space="preserve">, via le formulaire unique qui se trouve sur notre site web : </w:t>
      </w:r>
      <w:hyperlink r:id="rId19" w:history="1">
        <w:r w:rsidRPr="0018321F">
          <w:rPr>
            <w:rStyle w:val="Lienhypertexte"/>
            <w:shd w:val="clear" w:color="auto" w:fill="E9F8FB"/>
          </w:rPr>
          <w:t>plainte.cdpdj.qc.ca</w:t>
        </w:r>
      </w:hyperlink>
    </w:p>
    <w:p w14:paraId="497EA769" w14:textId="77777777" w:rsidR="00836065" w:rsidRPr="00C56F5E" w:rsidRDefault="00836065" w:rsidP="00836065">
      <w:pPr>
        <w:pStyle w:val="Titre2"/>
        <w:rPr>
          <w:sz w:val="28"/>
          <w:szCs w:val="28"/>
        </w:rPr>
      </w:pPr>
      <w:bookmarkStart w:id="5" w:name="_Toc213340361"/>
      <w:bookmarkStart w:id="6" w:name="_Toc218519231"/>
      <w:r w:rsidRPr="00C56F5E">
        <w:rPr>
          <w:sz w:val="28"/>
          <w:szCs w:val="28"/>
        </w:rPr>
        <w:t>Quelle est la différence entre une plainte et une dénonciation ?</w:t>
      </w:r>
      <w:bookmarkEnd w:id="5"/>
      <w:bookmarkEnd w:id="6"/>
    </w:p>
    <w:p w14:paraId="1AE93419" w14:textId="77777777" w:rsidR="00836065" w:rsidRDefault="00836065" w:rsidP="00836065">
      <w:r>
        <w:t xml:space="preserve">La </w:t>
      </w:r>
      <w:r w:rsidRPr="00116168">
        <w:rPr>
          <w:b/>
          <w:bCs/>
        </w:rPr>
        <w:t>plainte</w:t>
      </w:r>
      <w:r>
        <w:t xml:space="preserve"> est formulée directement par </w:t>
      </w:r>
      <w:r w:rsidRPr="00116168">
        <w:rPr>
          <w:b/>
          <w:bCs/>
        </w:rPr>
        <w:t>la personne victime</w:t>
      </w:r>
      <w:r>
        <w:t xml:space="preserve"> d’exploitation, de discrimination ou de harcèlement discriminatoire. Elle peut également être faite par la personne qui la représente légalement, s’il y a lieu, ou par une organisation vouée à la défense des droits, en son nom (si tel est le cas, l’organisation doit fournir le consentement écrit de la personne victime qu’elle dit représenter).</w:t>
      </w:r>
    </w:p>
    <w:p w14:paraId="15C382E0" w14:textId="77777777" w:rsidR="00836065" w:rsidRPr="00385864" w:rsidRDefault="00836065" w:rsidP="00836065"/>
    <w:p w14:paraId="7F806B76" w14:textId="1308F0F3" w:rsidR="00836065" w:rsidRDefault="00741D24" w:rsidP="00836065">
      <w:pPr>
        <w:rPr>
          <w:b/>
          <w:bCs/>
        </w:rPr>
      </w:pPr>
      <w:r>
        <w:rPr>
          <w:noProof/>
        </w:rPr>
        <w:drawing>
          <wp:anchor distT="0" distB="0" distL="114300" distR="114300" simplePos="0" relativeHeight="251658242" behindDoc="0" locked="0" layoutInCell="1" allowOverlap="1" wp14:anchorId="77A4787E" wp14:editId="52329059">
            <wp:simplePos x="0" y="0"/>
            <wp:positionH relativeFrom="column">
              <wp:posOffset>-137424</wp:posOffset>
            </wp:positionH>
            <wp:positionV relativeFrom="paragraph">
              <wp:posOffset>250506</wp:posOffset>
            </wp:positionV>
            <wp:extent cx="981678" cy="981676"/>
            <wp:effectExtent l="0" t="0" r="0" b="0"/>
            <wp:wrapNone/>
            <wp:docPr id="1911828693"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28693" name="Image 2">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rot="20470814">
                      <a:off x="0" y="0"/>
                      <a:ext cx="981678" cy="981676"/>
                    </a:xfrm>
                    <a:prstGeom prst="rect">
                      <a:avLst/>
                    </a:prstGeom>
                  </pic:spPr>
                </pic:pic>
              </a:graphicData>
            </a:graphic>
            <wp14:sizeRelH relativeFrom="page">
              <wp14:pctWidth>0</wp14:pctWidth>
            </wp14:sizeRelH>
            <wp14:sizeRelV relativeFrom="page">
              <wp14:pctHeight>0</wp14:pctHeight>
            </wp14:sizeRelV>
          </wp:anchor>
        </w:drawing>
      </w:r>
      <w:r w:rsidR="00836065">
        <w:t xml:space="preserve">La </w:t>
      </w:r>
      <w:r w:rsidR="00836065" w:rsidRPr="00116168">
        <w:rPr>
          <w:b/>
          <w:bCs/>
        </w:rPr>
        <w:t>dénonciation</w:t>
      </w:r>
      <w:r w:rsidR="00836065">
        <w:t>, quant à el</w:t>
      </w:r>
      <w:r w:rsidR="00836065" w:rsidRPr="001A1AE3">
        <w:t xml:space="preserve">le, peut être faite par </w:t>
      </w:r>
      <w:r w:rsidR="00836065" w:rsidRPr="001A1AE3">
        <w:rPr>
          <w:b/>
          <w:bCs/>
        </w:rPr>
        <w:t>toute personne qui a des raisons de croire qu’une personne ainée ou en situation de handicap est victime d’exploitation</w:t>
      </w:r>
      <w:r w:rsidR="00836065" w:rsidRPr="001A1AE3">
        <w:t>.</w:t>
      </w:r>
      <w:r w:rsidR="00836065" w:rsidRPr="5F30813B">
        <w:rPr>
          <w:b/>
          <w:bCs/>
        </w:rPr>
        <w:t xml:space="preserve"> </w:t>
      </w:r>
    </w:p>
    <w:p w14:paraId="0981E9CB" w14:textId="42D8D24F" w:rsidR="00836065" w:rsidRDefault="00836065" w:rsidP="00836065">
      <w:pPr>
        <w:rPr>
          <w:b/>
          <w:bCs/>
        </w:rPr>
      </w:pPr>
    </w:p>
    <w:p w14:paraId="3AC8694D" w14:textId="1DED8B54" w:rsidR="0071219D" w:rsidRDefault="0071219D" w:rsidP="0071219D">
      <w:pPr>
        <w:pStyle w:val="Citationintense"/>
      </w:pPr>
      <w:r w:rsidRPr="0080407C">
        <w:rPr>
          <w:shd w:val="clear" w:color="auto" w:fill="E9F8FB"/>
        </w:rPr>
        <w:t xml:space="preserve">La personne dénonciatrice n’est pas considérée comme « partie au dossier », </w:t>
      </w:r>
      <w:r w:rsidR="0080407C">
        <w:rPr>
          <w:shd w:val="clear" w:color="auto" w:fill="E9F8FB"/>
        </w:rPr>
        <w:br/>
      </w:r>
      <w:r w:rsidRPr="0080407C">
        <w:rPr>
          <w:shd w:val="clear" w:color="auto" w:fill="E9F8FB"/>
        </w:rPr>
        <w:t xml:space="preserve">c’est-à-dire </w:t>
      </w:r>
      <w:r w:rsidR="00F67DED" w:rsidRPr="0080407C">
        <w:rPr>
          <w:shd w:val="clear" w:color="auto" w:fill="E9F8FB"/>
        </w:rPr>
        <w:t>qu’</w:t>
      </w:r>
      <w:r w:rsidRPr="0080407C">
        <w:rPr>
          <w:shd w:val="clear" w:color="auto" w:fill="E9F8FB"/>
        </w:rPr>
        <w:t>elle ne sera pas informée des suites données au dossier</w:t>
      </w:r>
      <w:r w:rsidR="00F67DED" w:rsidRPr="0080407C">
        <w:rPr>
          <w:shd w:val="clear" w:color="auto" w:fill="E9F8FB"/>
        </w:rPr>
        <w:t>, contrairement à la personne plaignante.</w:t>
      </w:r>
    </w:p>
    <w:p w14:paraId="4B053970" w14:textId="3FC2E306" w:rsidR="0071219D" w:rsidRDefault="0071219D" w:rsidP="00836065">
      <w:pPr>
        <w:rPr>
          <w:b/>
        </w:rPr>
      </w:pPr>
    </w:p>
    <w:p w14:paraId="43C66CAF" w14:textId="6AA76D4A" w:rsidR="0071219D" w:rsidRDefault="0071219D" w:rsidP="00836065">
      <w:pPr>
        <w:rPr>
          <w:b/>
        </w:rPr>
      </w:pPr>
    </w:p>
    <w:p w14:paraId="7B074E5E" w14:textId="77777777" w:rsidR="00F5655F" w:rsidRDefault="00F5655F">
      <w:r>
        <w:br w:type="page"/>
      </w:r>
    </w:p>
    <w:p w14:paraId="0FB47487" w14:textId="77777777" w:rsidR="00F15E90" w:rsidRPr="00610E5C" w:rsidRDefault="00F15E90" w:rsidP="003D11FA">
      <w:pPr>
        <w:pStyle w:val="Titre1"/>
        <w:ind w:right="580"/>
        <w:rPr>
          <w:b w:val="0"/>
          <w:bCs w:val="0"/>
        </w:rPr>
      </w:pPr>
      <w:bookmarkStart w:id="7" w:name="_Toc213340362"/>
      <w:bookmarkStart w:id="8" w:name="_Toc218519232"/>
      <w:r w:rsidRPr="00C56F5E">
        <w:rPr>
          <w:sz w:val="36"/>
          <w:szCs w:val="36"/>
        </w:rPr>
        <w:lastRenderedPageBreak/>
        <w:t>La dénonciation d’une situation d’exploitation</w:t>
      </w:r>
      <w:bookmarkEnd w:id="7"/>
      <w:bookmarkEnd w:id="8"/>
    </w:p>
    <w:p w14:paraId="18E7294D" w14:textId="495D874D" w:rsidR="00F15E90" w:rsidRDefault="00F15E90" w:rsidP="003D11FA">
      <w:pPr>
        <w:ind w:right="580"/>
        <w:rPr>
          <w:bCs/>
          <w:i/>
          <w:iCs/>
        </w:rPr>
      </w:pPr>
      <w:r w:rsidRPr="00DB3619">
        <w:rPr>
          <w:bCs/>
          <w:i/>
          <w:iCs/>
        </w:rPr>
        <w:t xml:space="preserve">Les questions suivantes </w:t>
      </w:r>
      <w:r w:rsidR="00D91A2F">
        <w:rPr>
          <w:bCs/>
          <w:i/>
          <w:iCs/>
        </w:rPr>
        <w:t>sur la dénonciation</w:t>
      </w:r>
      <w:r w:rsidR="00485A2D">
        <w:rPr>
          <w:bCs/>
          <w:i/>
          <w:iCs/>
        </w:rPr>
        <w:t xml:space="preserve"> </w:t>
      </w:r>
      <w:r w:rsidR="001F07AA" w:rsidRPr="00DB3619">
        <w:rPr>
          <w:bCs/>
          <w:i/>
          <w:iCs/>
        </w:rPr>
        <w:t>porte</w:t>
      </w:r>
      <w:r w:rsidR="001F07AA">
        <w:rPr>
          <w:bCs/>
          <w:i/>
          <w:iCs/>
        </w:rPr>
        <w:t>nt</w:t>
      </w:r>
      <w:r w:rsidR="001F07AA" w:rsidRPr="00DB3619">
        <w:rPr>
          <w:bCs/>
          <w:i/>
          <w:iCs/>
        </w:rPr>
        <w:t xml:space="preserve"> </w:t>
      </w:r>
      <w:r>
        <w:rPr>
          <w:bCs/>
          <w:i/>
          <w:iCs/>
        </w:rPr>
        <w:t>spécifiquement</w:t>
      </w:r>
      <w:r w:rsidRPr="00DB3619">
        <w:rPr>
          <w:bCs/>
          <w:i/>
          <w:iCs/>
        </w:rPr>
        <w:t xml:space="preserve"> sur les situations d’exploitation, puisque ce sont </w:t>
      </w:r>
      <w:r w:rsidR="00D91A2F">
        <w:rPr>
          <w:bCs/>
          <w:i/>
          <w:iCs/>
        </w:rPr>
        <w:t>celles</w:t>
      </w:r>
      <w:r w:rsidRPr="00DB3619">
        <w:rPr>
          <w:bCs/>
          <w:i/>
          <w:iCs/>
        </w:rPr>
        <w:t xml:space="preserve"> pour lesquelles la Commission est interpellée le plus souvent dans le cadre des PIC.</w:t>
      </w:r>
      <w:r w:rsidR="00E804AC">
        <w:rPr>
          <w:bCs/>
          <w:i/>
          <w:iCs/>
        </w:rPr>
        <w:t xml:space="preserve"> </w:t>
      </w:r>
    </w:p>
    <w:p w14:paraId="772822AC" w14:textId="77777777" w:rsidR="00F15E90" w:rsidRPr="00DB3619" w:rsidRDefault="00F15E90" w:rsidP="003D11FA">
      <w:pPr>
        <w:ind w:right="580"/>
        <w:rPr>
          <w:bCs/>
          <w:i/>
          <w:iCs/>
        </w:rPr>
      </w:pPr>
    </w:p>
    <w:p w14:paraId="59C7070F" w14:textId="77777777" w:rsidR="00F15E90" w:rsidRPr="00C56F5E" w:rsidRDefault="00F15E90" w:rsidP="003D11FA">
      <w:pPr>
        <w:pStyle w:val="Titre2"/>
        <w:ind w:right="580"/>
        <w:rPr>
          <w:sz w:val="28"/>
          <w:szCs w:val="28"/>
        </w:rPr>
      </w:pPr>
      <w:bookmarkStart w:id="9" w:name="_Toc213340363"/>
      <w:bookmarkStart w:id="10" w:name="_Toc218519233"/>
      <w:r w:rsidRPr="00C56F5E">
        <w:rPr>
          <w:sz w:val="28"/>
          <w:szCs w:val="28"/>
        </w:rPr>
        <w:t>Peut-on dénoncer une situation d’exploitation sans le consentement de la personne victime ?</w:t>
      </w:r>
      <w:bookmarkEnd w:id="9"/>
      <w:bookmarkEnd w:id="10"/>
    </w:p>
    <w:p w14:paraId="1E94CA85" w14:textId="33E83AC8" w:rsidR="00DC7957" w:rsidRDefault="00F15E90" w:rsidP="003D11FA">
      <w:pPr>
        <w:ind w:right="580"/>
        <w:rPr>
          <w:lang w:val="fr-CA"/>
        </w:rPr>
      </w:pPr>
      <w:r>
        <w:t xml:space="preserve">Le consentement de la victime n’est pas obligatoire pour faire une dénonciation. Toutefois, les règles habituelles entourant la levée de confidentialité et le secret professionnel s’appliquent. </w:t>
      </w:r>
      <w:r w:rsidR="00DC7957" w:rsidRPr="66E326A3">
        <w:rPr>
          <w:lang w:val="fr-CA"/>
        </w:rPr>
        <w:t>Rappelons</w:t>
      </w:r>
      <w:r w:rsidR="00DC7957">
        <w:rPr>
          <w:lang w:val="fr-CA"/>
        </w:rPr>
        <w:t xml:space="preserve"> aussi</w:t>
      </w:r>
      <w:r w:rsidR="00DC7957" w:rsidRPr="66E326A3">
        <w:rPr>
          <w:lang w:val="fr-CA"/>
        </w:rPr>
        <w:t xml:space="preserve"> que le droit au secret professionnel est également consacré dans la Charte</w:t>
      </w:r>
      <w:r w:rsidR="00DC7957">
        <w:rPr>
          <w:lang w:val="fr-CA"/>
        </w:rPr>
        <w:t xml:space="preserve"> des droits et libertés de la personne</w:t>
      </w:r>
      <w:r w:rsidR="00DC7957" w:rsidRPr="66E326A3">
        <w:rPr>
          <w:lang w:val="fr-CA"/>
        </w:rPr>
        <w:t>.</w:t>
      </w:r>
    </w:p>
    <w:p w14:paraId="61C8FE6E" w14:textId="77777777" w:rsidR="00DC7957" w:rsidRDefault="00DC7957" w:rsidP="003D11FA">
      <w:pPr>
        <w:ind w:right="580"/>
        <w:rPr>
          <w:lang w:val="fr-CA"/>
        </w:rPr>
      </w:pPr>
    </w:p>
    <w:p w14:paraId="4366BDEA" w14:textId="16CC31BF" w:rsidR="00F15E90" w:rsidRDefault="00F15E90" w:rsidP="003D11FA">
      <w:pPr>
        <w:ind w:right="580"/>
        <w:rPr>
          <w:lang w:val="fr-CA"/>
        </w:rPr>
      </w:pPr>
      <w:r>
        <w:t>Ainsi, un</w:t>
      </w:r>
      <w:r w:rsidRPr="26ECD171">
        <w:rPr>
          <w:lang w:val="fr-CA"/>
        </w:rPr>
        <w:t xml:space="preserve"> intervenant</w:t>
      </w:r>
      <w:r w:rsidR="00705F52" w:rsidRPr="26ECD171">
        <w:rPr>
          <w:lang w:val="fr-CA"/>
        </w:rPr>
        <w:t xml:space="preserve"> ou une intervenante</w:t>
      </w:r>
      <w:r w:rsidRPr="26ECD171">
        <w:rPr>
          <w:lang w:val="fr-CA"/>
        </w:rPr>
        <w:t xml:space="preserve"> dans l’exercice de ses fonctions a besoin de l’autorisation de la victime pour dénoncer et partager des renseignements personnels, à moins d’une exception dans la loi. </w:t>
      </w:r>
      <w:r w:rsidR="00F90327">
        <w:rPr>
          <w:lang w:val="fr-CA"/>
        </w:rPr>
        <w:t xml:space="preserve">Une exception pourrait </w:t>
      </w:r>
      <w:r w:rsidR="00357FB3">
        <w:rPr>
          <w:lang w:val="fr-CA"/>
        </w:rPr>
        <w:t>s’appliquer</w:t>
      </w:r>
      <w:r w:rsidR="00D65B05">
        <w:rPr>
          <w:lang w:val="fr-CA"/>
        </w:rPr>
        <w:t>,</w:t>
      </w:r>
      <w:r w:rsidR="00357FB3">
        <w:rPr>
          <w:lang w:val="fr-CA"/>
        </w:rPr>
        <w:t xml:space="preserve"> </w:t>
      </w:r>
      <w:r w:rsidR="00D65B05">
        <w:rPr>
          <w:lang w:val="fr-CA"/>
        </w:rPr>
        <w:t>p</w:t>
      </w:r>
      <w:r w:rsidRPr="26ECD171">
        <w:rPr>
          <w:lang w:val="fr-CA"/>
        </w:rPr>
        <w:t xml:space="preserve">ar exemple, en cas de risque sérieux de mort ou de blessures graves, ou encore si la victime est représentée légalement par la personne présumée maltraitante (à cet effet, consulter l’article 20.1 de la </w:t>
      </w:r>
      <w:hyperlink r:id="rId21" w:history="1">
        <w:r w:rsidRPr="00D65B05">
          <w:rPr>
            <w:rStyle w:val="Lienhypertexte"/>
            <w:lang w:val="fr-CA"/>
          </w:rPr>
          <w:t>Loi 6.3</w:t>
        </w:r>
      </w:hyperlink>
      <w:r w:rsidRPr="26ECD171">
        <w:rPr>
          <w:lang w:val="fr-CA"/>
        </w:rPr>
        <w:t xml:space="preserve">). </w:t>
      </w:r>
    </w:p>
    <w:p w14:paraId="0BB88BD3" w14:textId="77777777" w:rsidR="00E55187" w:rsidRPr="00F85337" w:rsidRDefault="00E55187" w:rsidP="003D11FA">
      <w:pPr>
        <w:ind w:right="580"/>
        <w:rPr>
          <w:lang w:val="fr-CA"/>
        </w:rPr>
      </w:pPr>
    </w:p>
    <w:p w14:paraId="57909053" w14:textId="31AA2FF6" w:rsidR="00F15E90" w:rsidRDefault="005B0F94" w:rsidP="003D11FA">
      <w:pPr>
        <w:ind w:right="580"/>
        <w:rPr>
          <w:lang w:val="fr-CA"/>
        </w:rPr>
      </w:pPr>
      <w:r>
        <w:rPr>
          <w:noProof/>
        </w:rPr>
        <w:drawing>
          <wp:anchor distT="0" distB="0" distL="114300" distR="114300" simplePos="0" relativeHeight="251658243" behindDoc="0" locked="0" layoutInCell="1" allowOverlap="1" wp14:anchorId="3B5C6CA9" wp14:editId="78D893F3">
            <wp:simplePos x="0" y="0"/>
            <wp:positionH relativeFrom="column">
              <wp:posOffset>-137385</wp:posOffset>
            </wp:positionH>
            <wp:positionV relativeFrom="paragraph">
              <wp:posOffset>602413</wp:posOffset>
            </wp:positionV>
            <wp:extent cx="981678" cy="981676"/>
            <wp:effectExtent l="0" t="0" r="0" b="0"/>
            <wp:wrapNone/>
            <wp:docPr id="211479239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92392" name="Image 2">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rot="20470814">
                      <a:off x="0" y="0"/>
                      <a:ext cx="981678" cy="981676"/>
                    </a:xfrm>
                    <a:prstGeom prst="rect">
                      <a:avLst/>
                    </a:prstGeom>
                  </pic:spPr>
                </pic:pic>
              </a:graphicData>
            </a:graphic>
            <wp14:sizeRelH relativeFrom="page">
              <wp14:pctWidth>0</wp14:pctWidth>
            </wp14:sizeRelH>
            <wp14:sizeRelV relativeFrom="page">
              <wp14:pctHeight>0</wp14:pctHeight>
            </wp14:sizeRelV>
          </wp:anchor>
        </w:drawing>
      </w:r>
      <w:r w:rsidR="00F15E90" w:rsidRPr="01170BCA">
        <w:rPr>
          <w:lang w:val="fr-CA"/>
        </w:rPr>
        <w:t>Il faut donc vérifier que la situation précise permet la levée de la confidentialité</w:t>
      </w:r>
      <w:r w:rsidR="00F15E90">
        <w:rPr>
          <w:lang w:val="fr-CA"/>
        </w:rPr>
        <w:t xml:space="preserve"> </w:t>
      </w:r>
      <w:r w:rsidR="00F15E90" w:rsidRPr="01170BCA">
        <w:rPr>
          <w:lang w:val="fr-CA"/>
        </w:rPr>
        <w:t>selon votre code de déontologie et vos règlements. Si tel n’est pas le cas, il est possible qu’une autre personne de confiance</w:t>
      </w:r>
      <w:r w:rsidR="00491B50">
        <w:rPr>
          <w:lang w:val="fr-CA"/>
        </w:rPr>
        <w:t xml:space="preserve"> </w:t>
      </w:r>
      <w:r w:rsidR="00F15E90" w:rsidRPr="01170BCA">
        <w:rPr>
          <w:lang w:val="fr-CA"/>
        </w:rPr>
        <w:t>effectue la dénonciation auprès de la Commission</w:t>
      </w:r>
      <w:r w:rsidR="00F15E90">
        <w:rPr>
          <w:lang w:val="fr-CA"/>
        </w:rPr>
        <w:t xml:space="preserve"> (</w:t>
      </w:r>
      <w:r w:rsidR="00F15E90" w:rsidRPr="01170BCA">
        <w:rPr>
          <w:lang w:val="fr-CA"/>
        </w:rPr>
        <w:t>par exemple</w:t>
      </w:r>
      <w:r w:rsidR="00F15E90">
        <w:rPr>
          <w:lang w:val="fr-CA"/>
        </w:rPr>
        <w:t>,</w:t>
      </w:r>
      <w:r w:rsidR="00F15E90" w:rsidRPr="01170BCA">
        <w:rPr>
          <w:lang w:val="fr-CA"/>
        </w:rPr>
        <w:t xml:space="preserve"> un membre de la famille</w:t>
      </w:r>
      <w:r w:rsidR="00F15E90">
        <w:rPr>
          <w:lang w:val="fr-CA"/>
        </w:rPr>
        <w:t>)</w:t>
      </w:r>
      <w:r w:rsidR="00F15E90" w:rsidRPr="01170BCA">
        <w:rPr>
          <w:lang w:val="fr-CA"/>
        </w:rPr>
        <w:t>.</w:t>
      </w:r>
    </w:p>
    <w:p w14:paraId="4D4DF3A9" w14:textId="734BFE3B" w:rsidR="00491B50" w:rsidRDefault="00491B50" w:rsidP="00F15E90"/>
    <w:p w14:paraId="20796665" w14:textId="773F4E16" w:rsidR="00F15E90" w:rsidRPr="00A37C53" w:rsidRDefault="00C218D0" w:rsidP="00A37C53">
      <w:pPr>
        <w:pStyle w:val="Citationintense"/>
      </w:pPr>
      <w:r w:rsidRPr="00B11210">
        <w:rPr>
          <w:shd w:val="clear" w:color="auto" w:fill="E9F8FB"/>
        </w:rPr>
        <w:t>Notez</w:t>
      </w:r>
      <w:r w:rsidR="00F15E90" w:rsidRPr="00B11210">
        <w:rPr>
          <w:shd w:val="clear" w:color="auto" w:fill="E9F8FB"/>
        </w:rPr>
        <w:t xml:space="preserve"> que la Commission tient</w:t>
      </w:r>
      <w:r w:rsidR="00A74B6C" w:rsidRPr="00B11210">
        <w:rPr>
          <w:shd w:val="clear" w:color="auto" w:fill="E9F8FB"/>
        </w:rPr>
        <w:t xml:space="preserve"> également</w:t>
      </w:r>
      <w:r w:rsidR="00F15E90" w:rsidRPr="00B11210">
        <w:rPr>
          <w:shd w:val="clear" w:color="auto" w:fill="E9F8FB"/>
        </w:rPr>
        <w:t xml:space="preserve"> compte du droit à l’autonomie de la personne ainée ou en situation de handicap. </w:t>
      </w:r>
      <w:r w:rsidR="00F15E90" w:rsidRPr="00B11210">
        <w:rPr>
          <w:b/>
          <w:bCs/>
          <w:shd w:val="clear" w:color="auto" w:fill="E9F8FB"/>
        </w:rPr>
        <w:t xml:space="preserve">À la suite d’une dénonciation, </w:t>
      </w:r>
      <w:r w:rsidR="00E3272A" w:rsidRPr="00B11210">
        <w:rPr>
          <w:b/>
          <w:bCs/>
          <w:shd w:val="clear" w:color="auto" w:fill="E9F8FB"/>
        </w:rPr>
        <w:t xml:space="preserve">la Commission </w:t>
      </w:r>
      <w:r w:rsidR="00F15E90" w:rsidRPr="00B11210">
        <w:rPr>
          <w:b/>
          <w:bCs/>
          <w:shd w:val="clear" w:color="auto" w:fill="E9F8FB"/>
        </w:rPr>
        <w:t>consultera la personne afin d’agir dans le respect de sa volonté</w:t>
      </w:r>
      <w:r w:rsidR="00F15E90" w:rsidRPr="00B11210">
        <w:rPr>
          <w:shd w:val="clear" w:color="auto" w:fill="E9F8FB"/>
        </w:rPr>
        <w:t>, si la situation le lui permet.</w:t>
      </w:r>
      <w:r w:rsidR="00B11210">
        <w:rPr>
          <w:shd w:val="clear" w:color="auto" w:fill="E9F8FB"/>
        </w:rPr>
        <w:br/>
      </w:r>
      <w:r w:rsidR="005B0F94">
        <w:rPr>
          <w:shd w:val="clear" w:color="auto" w:fill="E9F8FB"/>
        </w:rPr>
        <w:br/>
      </w:r>
      <w:r w:rsidR="00F15E90" w:rsidRPr="005B0F94">
        <w:rPr>
          <w:shd w:val="clear" w:color="auto" w:fill="E9F8FB"/>
        </w:rPr>
        <w:t xml:space="preserve">Pour plus de détails à ce sujet, voir la question </w:t>
      </w:r>
      <w:hyperlink w:anchor="_Que_fait_la" w:history="1">
        <w:r w:rsidR="00F15E90" w:rsidRPr="005B0F94">
          <w:rPr>
            <w:rStyle w:val="Lienhypertexte"/>
            <w:i/>
            <w:iCs/>
            <w:color w:val="auto"/>
            <w:shd w:val="clear" w:color="auto" w:fill="E9F8FB"/>
          </w:rPr>
          <w:t>Que fait la Commission à la suite d’une dénonciation en matière d’exploitation</w:t>
        </w:r>
        <w:r w:rsidR="00AF72B4" w:rsidRPr="005B0F94">
          <w:rPr>
            <w:i/>
            <w:iCs/>
            <w:shd w:val="clear" w:color="auto" w:fill="E9F8FB"/>
          </w:rPr>
          <w:t> </w:t>
        </w:r>
        <w:r w:rsidR="00F15E90" w:rsidRPr="005B0F94">
          <w:rPr>
            <w:rStyle w:val="Lienhypertexte"/>
            <w:i/>
            <w:iCs/>
            <w:color w:val="auto"/>
            <w:shd w:val="clear" w:color="auto" w:fill="E9F8FB"/>
          </w:rPr>
          <w:t>?</w:t>
        </w:r>
      </w:hyperlink>
    </w:p>
    <w:p w14:paraId="4FEEC7A3" w14:textId="77777777" w:rsidR="009C672C" w:rsidRDefault="009C672C">
      <w:pPr>
        <w:rPr>
          <w:rFonts w:ascii="Aptos SemiBold" w:hAnsi="Aptos SemiBold"/>
          <w:color w:val="953D89"/>
          <w:sz w:val="28"/>
          <w:szCs w:val="28"/>
          <w:lang w:eastAsia="fr-CA"/>
        </w:rPr>
      </w:pPr>
      <w:bookmarkStart w:id="11" w:name="_Toc213340364"/>
      <w:r>
        <w:rPr>
          <w:sz w:val="28"/>
          <w:szCs w:val="28"/>
        </w:rPr>
        <w:br w:type="page"/>
      </w:r>
    </w:p>
    <w:p w14:paraId="6C59ED4E" w14:textId="5CF8CD74" w:rsidR="00F15E90" w:rsidRPr="00C56F5E" w:rsidRDefault="00F15E90" w:rsidP="00F15E90">
      <w:pPr>
        <w:pStyle w:val="Titre2"/>
        <w:rPr>
          <w:sz w:val="28"/>
          <w:szCs w:val="28"/>
        </w:rPr>
      </w:pPr>
      <w:bookmarkStart w:id="12" w:name="_Toc218519234"/>
      <w:r w:rsidRPr="00C56F5E">
        <w:rPr>
          <w:sz w:val="28"/>
          <w:szCs w:val="28"/>
        </w:rPr>
        <w:lastRenderedPageBreak/>
        <w:t>Comment dénoncer une situation d’exploitation à la Commission ?</w:t>
      </w:r>
      <w:bookmarkEnd w:id="11"/>
      <w:bookmarkEnd w:id="12"/>
    </w:p>
    <w:p w14:paraId="099DC444" w14:textId="715DDC39" w:rsidR="00A37C53" w:rsidRDefault="00F15E90" w:rsidP="00A9004A">
      <w:pPr>
        <w:ind w:right="-554"/>
      </w:pPr>
      <w:r w:rsidRPr="00F46D0F">
        <w:rPr>
          <w:lang w:val="fr-CA"/>
        </w:rPr>
        <w:t xml:space="preserve">La Commission </w:t>
      </w:r>
      <w:r w:rsidR="006713A3">
        <w:rPr>
          <w:lang w:val="fr-CA"/>
        </w:rPr>
        <w:t>rend disponible</w:t>
      </w:r>
      <w:r w:rsidRPr="00F46D0F">
        <w:rPr>
          <w:lang w:val="fr-CA"/>
        </w:rPr>
        <w:t xml:space="preserve"> un formulaire</w:t>
      </w:r>
      <w:r w:rsidR="006713A3">
        <w:rPr>
          <w:lang w:val="fr-CA"/>
        </w:rPr>
        <w:t xml:space="preserve"> </w:t>
      </w:r>
      <w:r w:rsidRPr="00F46D0F">
        <w:rPr>
          <w:lang w:val="fr-CA"/>
        </w:rPr>
        <w:t>sur son site internet</w:t>
      </w:r>
      <w:r w:rsidR="006713A3">
        <w:rPr>
          <w:lang w:val="fr-CA"/>
        </w:rPr>
        <w:t xml:space="preserve"> à</w:t>
      </w:r>
      <w:r w:rsidRPr="00F46D0F">
        <w:rPr>
          <w:lang w:val="fr-CA"/>
        </w:rPr>
        <w:t xml:space="preserve"> </w:t>
      </w:r>
      <w:r w:rsidR="00884176" w:rsidRPr="00F46D0F">
        <w:rPr>
          <w:lang w:val="fr-CA"/>
        </w:rPr>
        <w:t>l’adresse</w:t>
      </w:r>
      <w:r w:rsidR="00A9004A">
        <w:rPr>
          <w:lang w:val="fr-CA"/>
        </w:rPr>
        <w:t> </w:t>
      </w:r>
      <w:r w:rsidR="00884176" w:rsidRPr="00F46D0F">
        <w:rPr>
          <w:rFonts w:ascii="Arial" w:hAnsi="Arial" w:cs="Arial"/>
          <w:lang w:val="fr-CA"/>
        </w:rPr>
        <w:t>:</w:t>
      </w:r>
      <w:r w:rsidRPr="00F46D0F">
        <w:rPr>
          <w:rFonts w:cs="Aptos"/>
          <w:lang w:val="fr-CA"/>
        </w:rPr>
        <w:t> </w:t>
      </w:r>
      <w:hyperlink r:id="rId22" w:tgtFrame="_blank" w:history="1">
        <w:r w:rsidRPr="00152F4D">
          <w:rPr>
            <w:rStyle w:val="Lienhypertexte"/>
            <w:lang w:val="fr-CA"/>
          </w:rPr>
          <w:t>plainte.cdpdj.qc.ca</w:t>
        </w:r>
      </w:hyperlink>
      <w:r w:rsidR="00A37C53">
        <w:t>.</w:t>
      </w:r>
    </w:p>
    <w:p w14:paraId="50F1C784" w14:textId="262C3945" w:rsidR="00F15E90" w:rsidRPr="00152F4D" w:rsidRDefault="00F15E90" w:rsidP="00F15E90">
      <w:pPr>
        <w:rPr>
          <w:lang w:val="fr-CA"/>
        </w:rPr>
      </w:pPr>
      <w:r w:rsidRPr="00152F4D">
        <w:rPr>
          <w:lang w:val="fr-CA"/>
        </w:rPr>
        <w:t> </w:t>
      </w:r>
    </w:p>
    <w:p w14:paraId="667FE84B" w14:textId="0BE4E5F2" w:rsidR="00F15E90" w:rsidRPr="00F46D0F" w:rsidRDefault="00F15E90" w:rsidP="003D11FA">
      <w:pPr>
        <w:ind w:right="721"/>
        <w:rPr>
          <w:lang w:val="fr-CA"/>
        </w:rPr>
      </w:pPr>
      <w:r w:rsidRPr="004A54C5">
        <w:rPr>
          <w:lang w:val="fr-CA"/>
        </w:rPr>
        <w:t>Il est important d’avoir les informations suivantes en main avant de commencer la complétion du formulaire, car il doit être rempli en une seule fois</w:t>
      </w:r>
      <w:r w:rsidRPr="004A54C5">
        <w:rPr>
          <w:rFonts w:ascii="Arial" w:hAnsi="Arial" w:cs="Arial"/>
          <w:lang w:val="fr-CA"/>
        </w:rPr>
        <w:t> </w:t>
      </w:r>
      <w:r w:rsidRPr="004A54C5">
        <w:rPr>
          <w:lang w:val="fr-CA"/>
        </w:rPr>
        <w:t>: </w:t>
      </w:r>
      <w:r w:rsidR="003D11FA">
        <w:rPr>
          <w:lang w:val="fr-CA"/>
        </w:rPr>
        <w:br/>
      </w:r>
    </w:p>
    <w:p w14:paraId="53FF812D" w14:textId="77777777" w:rsidR="00F15E90" w:rsidRPr="00F46D0F" w:rsidRDefault="00F15E90" w:rsidP="003D11FA">
      <w:pPr>
        <w:widowControl/>
        <w:numPr>
          <w:ilvl w:val="0"/>
          <w:numId w:val="32"/>
        </w:numPr>
        <w:autoSpaceDE/>
        <w:autoSpaceDN/>
        <w:spacing w:after="160" w:line="279" w:lineRule="auto"/>
        <w:ind w:right="721"/>
        <w:rPr>
          <w:lang w:val="fr-CA"/>
        </w:rPr>
      </w:pPr>
      <w:r w:rsidRPr="00F46D0F">
        <w:rPr>
          <w:lang w:val="fr-CA"/>
        </w:rPr>
        <w:t>les coordonnées de la présumée victime d’exploitation, lorsque connues;  </w:t>
      </w:r>
    </w:p>
    <w:p w14:paraId="0C0B85D3" w14:textId="77777777" w:rsidR="00F15E90" w:rsidRPr="00F46D0F" w:rsidRDefault="00F15E90" w:rsidP="003D11FA">
      <w:pPr>
        <w:widowControl/>
        <w:numPr>
          <w:ilvl w:val="0"/>
          <w:numId w:val="32"/>
        </w:numPr>
        <w:autoSpaceDE/>
        <w:autoSpaceDN/>
        <w:spacing w:after="160" w:line="279" w:lineRule="auto"/>
        <w:ind w:right="721"/>
        <w:rPr>
          <w:lang w:val="fr-CA"/>
        </w:rPr>
      </w:pPr>
      <w:r w:rsidRPr="5160D1B6">
        <w:rPr>
          <w:lang w:val="fr-CA"/>
        </w:rPr>
        <w:t>les coordonnées de la personne à qui l'on reproche l’exploitation, lorsque connues;  </w:t>
      </w:r>
    </w:p>
    <w:p w14:paraId="3119A766" w14:textId="77777777" w:rsidR="00F15E90" w:rsidRDefault="00F15E90" w:rsidP="53DD8032">
      <w:pPr>
        <w:widowControl/>
        <w:numPr>
          <w:ilvl w:val="0"/>
          <w:numId w:val="32"/>
        </w:numPr>
        <w:autoSpaceDE/>
        <w:autoSpaceDN/>
        <w:spacing w:after="160" w:line="279" w:lineRule="auto"/>
        <w:ind w:right="721"/>
      </w:pPr>
      <w:r w:rsidRPr="53DD8032">
        <w:t>les autres démarches effectuées, s’il y a lieu, incluant la présence d’un processus d’intervention concerté (PIC) (inscrire le numéro, le cas échéant); </w:t>
      </w:r>
    </w:p>
    <w:p w14:paraId="4037D34A" w14:textId="5B1AAAB2" w:rsidR="00F15E90" w:rsidRDefault="00F15E90" w:rsidP="53DD8032">
      <w:pPr>
        <w:widowControl/>
        <w:numPr>
          <w:ilvl w:val="0"/>
          <w:numId w:val="32"/>
        </w:numPr>
        <w:autoSpaceDE/>
        <w:autoSpaceDN/>
        <w:spacing w:after="160" w:line="279" w:lineRule="auto"/>
        <w:ind w:right="721"/>
      </w:pPr>
      <w:r w:rsidRPr="53DD8032">
        <w:t>la description de la situation : Quoi? Comment (faits, paroles, gestes)? Quand (date des divers éléments)? Où (</w:t>
      </w:r>
      <w:r w:rsidR="00354CD7" w:rsidRPr="53DD8032">
        <w:t>lieu</w:t>
      </w:r>
      <w:r w:rsidRPr="53DD8032">
        <w:t>)?</w:t>
      </w:r>
    </w:p>
    <w:p w14:paraId="38B1928D" w14:textId="77777777" w:rsidR="00F15E90" w:rsidRPr="004B5574" w:rsidRDefault="00F15E90" w:rsidP="003D11FA">
      <w:pPr>
        <w:widowControl/>
        <w:numPr>
          <w:ilvl w:val="0"/>
          <w:numId w:val="32"/>
        </w:numPr>
        <w:autoSpaceDE/>
        <w:autoSpaceDN/>
        <w:spacing w:after="160" w:line="279" w:lineRule="auto"/>
        <w:ind w:right="721"/>
        <w:rPr>
          <w:lang w:val="fr-CA"/>
        </w:rPr>
      </w:pPr>
      <w:r w:rsidRPr="00192F09">
        <w:t xml:space="preserve">les </w:t>
      </w:r>
      <w:r>
        <w:t xml:space="preserve">éléments essentiels en lien avec l’exploitation, sous forme de synthèse, ex. : les </w:t>
      </w:r>
      <w:r w:rsidRPr="00192F09">
        <w:t>facteurs de vulnérabilité</w:t>
      </w:r>
      <w:r>
        <w:t xml:space="preserve"> de la victime,</w:t>
      </w:r>
      <w:r w:rsidRPr="00192F09">
        <w:t xml:space="preserve"> le rapport de force de la personne maltraitante</w:t>
      </w:r>
      <w:r>
        <w:t xml:space="preserve">, </w:t>
      </w:r>
      <w:r w:rsidRPr="00192F09">
        <w:t>l’atteinte aux droits de la personne qui en découle</w:t>
      </w:r>
      <w:r>
        <w:t> ;</w:t>
      </w:r>
    </w:p>
    <w:p w14:paraId="0F500ECE" w14:textId="77777777" w:rsidR="00F15E90" w:rsidRPr="000079F4" w:rsidRDefault="00F15E90" w:rsidP="00F15E90">
      <w:pPr>
        <w:jc w:val="both"/>
      </w:pPr>
    </w:p>
    <w:p w14:paraId="0D54B7AD" w14:textId="77777777" w:rsidR="00F15E90" w:rsidRPr="00C56F5E" w:rsidRDefault="00F15E90" w:rsidP="00F15E90">
      <w:pPr>
        <w:pStyle w:val="Titre2"/>
        <w:rPr>
          <w:sz w:val="28"/>
          <w:szCs w:val="28"/>
        </w:rPr>
      </w:pPr>
      <w:bookmarkStart w:id="13" w:name="_Toc213340365"/>
      <w:bookmarkStart w:id="14" w:name="_Toc218519235"/>
      <w:r w:rsidRPr="00C56F5E">
        <w:rPr>
          <w:sz w:val="28"/>
          <w:szCs w:val="28"/>
        </w:rPr>
        <w:t>Est-ce que les dénonciations peuvent être faites de façon anonyme ?</w:t>
      </w:r>
      <w:bookmarkEnd w:id="13"/>
      <w:bookmarkEnd w:id="14"/>
    </w:p>
    <w:p w14:paraId="06171C3A" w14:textId="77777777" w:rsidR="00F15E90" w:rsidRDefault="00F15E90" w:rsidP="002E6952">
      <w:pPr>
        <w:ind w:right="296"/>
      </w:pPr>
      <w:r>
        <w:t>Non. La Commission doit être en mesure de communiquer avec la personne dénonciatrice pour confirmer ou préciser certaines informations. Toutefois, l’identité de la personne dénonciatrice demeure confidentielle et ne sera pas divulguée lors de l’enquête, le cas échéant.</w:t>
      </w:r>
    </w:p>
    <w:p w14:paraId="3FA28F46" w14:textId="77777777" w:rsidR="00F15E90" w:rsidRDefault="00F15E90" w:rsidP="00F15E90"/>
    <w:p w14:paraId="5A5F3EBA" w14:textId="45C6F1E7" w:rsidR="00F15E90" w:rsidRPr="00C56F5E" w:rsidRDefault="00F15E90" w:rsidP="00F15E90">
      <w:pPr>
        <w:pStyle w:val="Titre2"/>
        <w:rPr>
          <w:sz w:val="28"/>
          <w:szCs w:val="28"/>
        </w:rPr>
      </w:pPr>
      <w:bookmarkStart w:id="15" w:name="_Toc213340366"/>
      <w:bookmarkStart w:id="16" w:name="_Toc218519236"/>
      <w:r w:rsidRPr="00C56F5E">
        <w:rPr>
          <w:sz w:val="28"/>
          <w:szCs w:val="28"/>
        </w:rPr>
        <w:t xml:space="preserve">À quoi puis-je m’attendre à la suite de ma </w:t>
      </w:r>
      <w:bookmarkEnd w:id="15"/>
      <w:r w:rsidR="009A5601" w:rsidRPr="00C56F5E">
        <w:rPr>
          <w:sz w:val="28"/>
          <w:szCs w:val="28"/>
        </w:rPr>
        <w:t>dénonciation ?</w:t>
      </w:r>
      <w:bookmarkEnd w:id="16"/>
    </w:p>
    <w:p w14:paraId="05C09A93" w14:textId="65AA68CD" w:rsidR="00456EBC" w:rsidRPr="000559BC" w:rsidRDefault="000559BC" w:rsidP="00F15E90">
      <w:r>
        <w:rPr>
          <w:noProof/>
        </w:rPr>
        <w:drawing>
          <wp:anchor distT="0" distB="0" distL="114300" distR="114300" simplePos="0" relativeHeight="251658244" behindDoc="0" locked="0" layoutInCell="1" allowOverlap="1" wp14:anchorId="158F434C" wp14:editId="00FD7D67">
            <wp:simplePos x="0" y="0"/>
            <wp:positionH relativeFrom="column">
              <wp:posOffset>-174007</wp:posOffset>
            </wp:positionH>
            <wp:positionV relativeFrom="paragraph">
              <wp:posOffset>429226</wp:posOffset>
            </wp:positionV>
            <wp:extent cx="981678" cy="981676"/>
            <wp:effectExtent l="0" t="0" r="0" b="0"/>
            <wp:wrapNone/>
            <wp:docPr id="128274544"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4544" name="Image 2">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rot="20470814">
                      <a:off x="0" y="0"/>
                      <a:ext cx="981678" cy="981676"/>
                    </a:xfrm>
                    <a:prstGeom prst="rect">
                      <a:avLst/>
                    </a:prstGeom>
                  </pic:spPr>
                </pic:pic>
              </a:graphicData>
            </a:graphic>
            <wp14:sizeRelH relativeFrom="page">
              <wp14:pctWidth>0</wp14:pctWidth>
            </wp14:sizeRelH>
            <wp14:sizeRelV relativeFrom="page">
              <wp14:pctHeight>0</wp14:pctHeight>
            </wp14:sizeRelV>
          </wp:anchor>
        </w:drawing>
      </w:r>
      <w:r w:rsidR="00F15E90">
        <w:t xml:space="preserve">Vous recevrez d’abord un accusé de réception. Une personne de la Commission pourrait ensuite communiquer avec vous afin de confirmer certaines informations ou obtenir des précisions. </w:t>
      </w:r>
      <w:r w:rsidR="003D11FA">
        <w:br/>
      </w:r>
    </w:p>
    <w:p w14:paraId="111AD705" w14:textId="54834B50" w:rsidR="00456EBC" w:rsidRPr="00A37C53" w:rsidRDefault="00456EBC" w:rsidP="00456EBC">
      <w:pPr>
        <w:pStyle w:val="Citationintense"/>
      </w:pPr>
      <w:r w:rsidRPr="00456EBC">
        <w:rPr>
          <w:shd w:val="clear" w:color="auto" w:fill="E9F8FB"/>
        </w:rPr>
        <w:t>La personne dénonciatrice n’est pas considérée comme une partie au dossier; vous n’aurez donc pas accès aux informations recueillies et ne recevrez pas de renseignements sur les suites données au dossier.</w:t>
      </w:r>
    </w:p>
    <w:p w14:paraId="6B24D903" w14:textId="4AEB77BB" w:rsidR="00BE083D" w:rsidRDefault="00BE083D">
      <w:pPr>
        <w:rPr>
          <w:b/>
          <w:bCs/>
        </w:rPr>
      </w:pPr>
      <w:r>
        <w:rPr>
          <w:b/>
          <w:bCs/>
        </w:rPr>
        <w:br w:type="page"/>
      </w:r>
    </w:p>
    <w:p w14:paraId="4627949C" w14:textId="0DC5699A" w:rsidR="007F3F89" w:rsidRPr="007F3F89" w:rsidRDefault="007F3F89" w:rsidP="007F3F89">
      <w:pPr>
        <w:pStyle w:val="Titre1"/>
        <w:rPr>
          <w:b w:val="0"/>
          <w:bCs w:val="0"/>
          <w:sz w:val="36"/>
          <w:szCs w:val="36"/>
        </w:rPr>
      </w:pPr>
      <w:bookmarkStart w:id="17" w:name="_Toc213340367"/>
      <w:bookmarkStart w:id="18" w:name="_Toc218519237"/>
      <w:r w:rsidRPr="00C56F5E">
        <w:rPr>
          <w:sz w:val="36"/>
          <w:szCs w:val="36"/>
        </w:rPr>
        <w:lastRenderedPageBreak/>
        <w:t>Le traitement d’un dossier d’exploitation à la Commission</w:t>
      </w:r>
      <w:bookmarkEnd w:id="17"/>
      <w:bookmarkEnd w:id="18"/>
    </w:p>
    <w:p w14:paraId="508BFB0D" w14:textId="2FC25ACB" w:rsidR="006F2004" w:rsidRDefault="007F3F89" w:rsidP="003A512F">
      <w:pPr>
        <w:pStyle w:val="Titre2"/>
        <w:rPr>
          <w:sz w:val="28"/>
          <w:szCs w:val="28"/>
        </w:rPr>
      </w:pPr>
      <w:bookmarkStart w:id="19" w:name="_Que_fait_la"/>
      <w:bookmarkStart w:id="20" w:name="_Toc213340368"/>
      <w:bookmarkStart w:id="21" w:name="_Toc218519238"/>
      <w:bookmarkEnd w:id="19"/>
      <w:r w:rsidRPr="00C56F5E">
        <w:rPr>
          <w:sz w:val="28"/>
          <w:szCs w:val="28"/>
        </w:rPr>
        <w:t>Que fait la Commission à la suite d’une dénonciation en matière d’exploitation ?</w:t>
      </w:r>
      <w:bookmarkEnd w:id="20"/>
      <w:bookmarkEnd w:id="21"/>
    </w:p>
    <w:p w14:paraId="3ACFD694" w14:textId="46CC1B0E" w:rsidR="003A512F" w:rsidRDefault="003A512F" w:rsidP="009B4710">
      <w:pPr>
        <w:pStyle w:val="Paragraphedeliste"/>
        <w:numPr>
          <w:ilvl w:val="0"/>
          <w:numId w:val="38"/>
        </w:numPr>
        <w:ind w:right="438"/>
        <w:rPr>
          <w:lang w:eastAsia="fr-CA"/>
        </w:rPr>
      </w:pPr>
      <w:r>
        <w:rPr>
          <w:lang w:eastAsia="fr-CA"/>
        </w:rPr>
        <w:t xml:space="preserve">La Commission s’assure d’abord que la situation relève de sa compétence.  </w:t>
      </w:r>
      <w:r w:rsidR="009B4710">
        <w:rPr>
          <w:lang w:eastAsia="fr-CA"/>
        </w:rPr>
        <w:br/>
      </w:r>
    </w:p>
    <w:p w14:paraId="5267C036" w14:textId="63834583" w:rsidR="003A512F" w:rsidRDefault="002F4B19" w:rsidP="009B4710">
      <w:pPr>
        <w:pStyle w:val="Paragraphedeliste"/>
        <w:numPr>
          <w:ilvl w:val="0"/>
          <w:numId w:val="38"/>
        </w:numPr>
        <w:ind w:right="438"/>
        <w:rPr>
          <w:lang w:eastAsia="fr-CA"/>
        </w:rPr>
      </w:pPr>
      <w:r>
        <w:rPr>
          <w:lang w:eastAsia="fr-CA"/>
        </w:rPr>
        <w:t>La Commission</w:t>
      </w:r>
      <w:r w:rsidR="003A512F">
        <w:rPr>
          <w:lang w:eastAsia="fr-CA"/>
        </w:rPr>
        <w:t xml:space="preserve"> consulte ensuite la victime afin de connaitre sa volonté. </w:t>
      </w:r>
      <w:r w:rsidRPr="00F47C79">
        <w:rPr>
          <w:b/>
          <w:lang w:eastAsia="fr-CA"/>
        </w:rPr>
        <w:t>Elle</w:t>
      </w:r>
      <w:r w:rsidR="003A512F" w:rsidRPr="00F47C79">
        <w:rPr>
          <w:b/>
          <w:lang w:eastAsia="fr-CA"/>
        </w:rPr>
        <w:t xml:space="preserve"> cherche dans tous les cas à obtenir le consentement de la victime</w:t>
      </w:r>
      <w:r w:rsidR="003A512F">
        <w:rPr>
          <w:lang w:eastAsia="fr-CA"/>
        </w:rPr>
        <w:t xml:space="preserve">, </w:t>
      </w:r>
      <w:r w:rsidR="003A512F" w:rsidRPr="00F47C79">
        <w:rPr>
          <w:b/>
          <w:lang w:eastAsia="fr-CA"/>
        </w:rPr>
        <w:t>mais pourrait également agir de sa propre initiative dans certaines situations d’exception</w:t>
      </w:r>
      <w:r w:rsidR="003A512F">
        <w:rPr>
          <w:lang w:eastAsia="fr-CA"/>
        </w:rPr>
        <w:t xml:space="preserve">, par exemple : </w:t>
      </w:r>
    </w:p>
    <w:p w14:paraId="7145A64A" w14:textId="77777777" w:rsidR="003A512F" w:rsidRDefault="003A512F" w:rsidP="009B4710">
      <w:pPr>
        <w:pStyle w:val="Paragraphedeliste"/>
        <w:numPr>
          <w:ilvl w:val="1"/>
          <w:numId w:val="38"/>
        </w:numPr>
        <w:ind w:right="438"/>
        <w:rPr>
          <w:lang w:eastAsia="fr-CA"/>
        </w:rPr>
      </w:pPr>
      <w:r>
        <w:rPr>
          <w:lang w:eastAsia="fr-CA"/>
        </w:rPr>
        <w:t>si la personne visée par la dénonciation nous empêche l’accès à la victime ;</w:t>
      </w:r>
    </w:p>
    <w:p w14:paraId="18095A73" w14:textId="77777777" w:rsidR="003A512F" w:rsidRDefault="003A512F" w:rsidP="009B4710">
      <w:pPr>
        <w:pStyle w:val="Paragraphedeliste"/>
        <w:numPr>
          <w:ilvl w:val="1"/>
          <w:numId w:val="38"/>
        </w:numPr>
        <w:ind w:right="438"/>
        <w:rPr>
          <w:lang w:eastAsia="fr-CA"/>
        </w:rPr>
      </w:pPr>
      <w:r>
        <w:rPr>
          <w:lang w:eastAsia="fr-CA"/>
        </w:rPr>
        <w:t>si la victime n’est pas en mesure de comprendre la situation et n’est pas représentée légalement ;</w:t>
      </w:r>
    </w:p>
    <w:p w14:paraId="39DFA11B" w14:textId="1F36BCD5" w:rsidR="003A512F" w:rsidRDefault="003A512F" w:rsidP="009B4710">
      <w:pPr>
        <w:pStyle w:val="Paragraphedeliste"/>
        <w:numPr>
          <w:ilvl w:val="1"/>
          <w:numId w:val="38"/>
        </w:numPr>
        <w:ind w:right="438"/>
        <w:rPr>
          <w:lang w:eastAsia="fr-CA"/>
        </w:rPr>
      </w:pPr>
      <w:r>
        <w:rPr>
          <w:lang w:eastAsia="fr-CA"/>
        </w:rPr>
        <w:t>si la victime est inapte et qu’elle est représentée par la personne visée par la dénonciation.</w:t>
      </w:r>
      <w:r w:rsidR="009B4710">
        <w:rPr>
          <w:lang w:eastAsia="fr-CA"/>
        </w:rPr>
        <w:br/>
      </w:r>
    </w:p>
    <w:p w14:paraId="53344C8B" w14:textId="53D3B42F" w:rsidR="003A512F" w:rsidRDefault="003A512F" w:rsidP="009B4710">
      <w:pPr>
        <w:pStyle w:val="Paragraphedeliste"/>
        <w:numPr>
          <w:ilvl w:val="0"/>
          <w:numId w:val="38"/>
        </w:numPr>
        <w:ind w:right="438"/>
        <w:rPr>
          <w:lang w:eastAsia="fr-CA"/>
        </w:rPr>
      </w:pPr>
      <w:r>
        <w:rPr>
          <w:lang w:eastAsia="fr-CA"/>
        </w:rPr>
        <w:t xml:space="preserve">La Commission s’assure que la situation est sécurisée (que l’exploitation a cessé) ou, s’il y a lieu, collabore avec </w:t>
      </w:r>
      <w:r w:rsidR="00B146BF">
        <w:rPr>
          <w:lang w:eastAsia="fr-CA"/>
        </w:rPr>
        <w:t xml:space="preserve">les </w:t>
      </w:r>
      <w:r>
        <w:rPr>
          <w:lang w:eastAsia="fr-CA"/>
        </w:rPr>
        <w:t>partenaires pour mettre en place des mesures afin de faire cesser l’exploitation.</w:t>
      </w:r>
      <w:r w:rsidR="009B4710">
        <w:rPr>
          <w:lang w:eastAsia="fr-CA"/>
        </w:rPr>
        <w:br/>
      </w:r>
    </w:p>
    <w:p w14:paraId="13B59552" w14:textId="36D06580" w:rsidR="003A512F" w:rsidRDefault="00152587" w:rsidP="009B4710">
      <w:pPr>
        <w:pStyle w:val="Paragraphedeliste"/>
        <w:numPr>
          <w:ilvl w:val="0"/>
          <w:numId w:val="38"/>
        </w:numPr>
        <w:ind w:right="438"/>
        <w:rPr>
          <w:lang w:eastAsia="fr-CA"/>
        </w:rPr>
      </w:pPr>
      <w:r>
        <w:rPr>
          <w:noProof/>
        </w:rPr>
        <w:drawing>
          <wp:anchor distT="0" distB="0" distL="114300" distR="114300" simplePos="0" relativeHeight="251658245" behindDoc="0" locked="0" layoutInCell="1" allowOverlap="1" wp14:anchorId="3F7AE626" wp14:editId="3EC33FA0">
            <wp:simplePos x="0" y="0"/>
            <wp:positionH relativeFrom="column">
              <wp:posOffset>-180992</wp:posOffset>
            </wp:positionH>
            <wp:positionV relativeFrom="paragraph">
              <wp:posOffset>266752</wp:posOffset>
            </wp:positionV>
            <wp:extent cx="981678" cy="981676"/>
            <wp:effectExtent l="0" t="0" r="0" b="0"/>
            <wp:wrapNone/>
            <wp:docPr id="279634395"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34395" name="Image 2">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rot="20470814">
                      <a:off x="0" y="0"/>
                      <a:ext cx="981678" cy="981676"/>
                    </a:xfrm>
                    <a:prstGeom prst="rect">
                      <a:avLst/>
                    </a:prstGeom>
                  </pic:spPr>
                </pic:pic>
              </a:graphicData>
            </a:graphic>
            <wp14:sizeRelH relativeFrom="page">
              <wp14:pctWidth>0</wp14:pctWidth>
            </wp14:sizeRelH>
            <wp14:sizeRelV relativeFrom="page">
              <wp14:pctHeight>0</wp14:pctHeight>
            </wp14:sizeRelV>
          </wp:anchor>
        </w:drawing>
      </w:r>
      <w:r w:rsidR="003A512F">
        <w:rPr>
          <w:lang w:eastAsia="fr-CA"/>
        </w:rPr>
        <w:t>La Commission peut enquêter afin de faire la lumière sur la situation et déterminer s’il y a lieu de demander des mesures réparatrices à la personne visée par la dénonciation.</w:t>
      </w:r>
    </w:p>
    <w:p w14:paraId="7EDF86A6" w14:textId="1A4452D1" w:rsidR="006F2004" w:rsidRDefault="00831239" w:rsidP="00152587">
      <w:pPr>
        <w:pStyle w:val="Citationintense"/>
      </w:pPr>
      <w:r>
        <w:rPr>
          <w:noProof/>
        </w:rPr>
        <w:drawing>
          <wp:anchor distT="0" distB="0" distL="114300" distR="114300" simplePos="0" relativeHeight="251658247" behindDoc="0" locked="0" layoutInCell="1" allowOverlap="1" wp14:anchorId="3CC5C44C" wp14:editId="718691BA">
            <wp:simplePos x="0" y="0"/>
            <wp:positionH relativeFrom="margin">
              <wp:posOffset>-180340</wp:posOffset>
            </wp:positionH>
            <wp:positionV relativeFrom="paragraph">
              <wp:posOffset>864235</wp:posOffset>
            </wp:positionV>
            <wp:extent cx="964800" cy="964800"/>
            <wp:effectExtent l="0" t="0" r="0" b="0"/>
            <wp:wrapNone/>
            <wp:docPr id="92180073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00735" name="Imag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rot="20466678">
                      <a:off x="0" y="0"/>
                      <a:ext cx="964800" cy="964800"/>
                    </a:xfrm>
                    <a:prstGeom prst="rect">
                      <a:avLst/>
                    </a:prstGeom>
                  </pic:spPr>
                </pic:pic>
              </a:graphicData>
            </a:graphic>
            <wp14:sizeRelH relativeFrom="page">
              <wp14:pctWidth>0</wp14:pctWidth>
            </wp14:sizeRelH>
            <wp14:sizeRelV relativeFrom="page">
              <wp14:pctHeight>0</wp14:pctHeight>
            </wp14:sizeRelV>
          </wp:anchor>
        </w:drawing>
      </w:r>
      <w:r w:rsidR="003A512F" w:rsidRPr="00152587">
        <w:rPr>
          <w:shd w:val="clear" w:color="auto" w:fill="E9F8FB"/>
        </w:rPr>
        <w:t>Par souci d’impartialité, d’équité procédurale et de confidentialité, les partenaires du PIC ne peuvent malheureusement pas être informés des suites données au dossier.</w:t>
      </w:r>
    </w:p>
    <w:p w14:paraId="245F5299" w14:textId="6621A079" w:rsidR="003A512F" w:rsidRDefault="003A512F" w:rsidP="003A512F">
      <w:pPr>
        <w:widowControl/>
        <w:autoSpaceDE/>
        <w:autoSpaceDN/>
        <w:spacing w:after="160" w:line="279" w:lineRule="auto"/>
        <w:contextualSpacing/>
      </w:pPr>
    </w:p>
    <w:p w14:paraId="329C8E0B" w14:textId="1245C933" w:rsidR="007F3F89" w:rsidRDefault="007F3F89" w:rsidP="00831239">
      <w:pPr>
        <w:widowControl/>
        <w:autoSpaceDE/>
        <w:autoSpaceDN/>
        <w:spacing w:after="160" w:line="279" w:lineRule="auto"/>
        <w:ind w:left="720"/>
        <w:contextualSpacing/>
      </w:pPr>
      <w:r w:rsidRPr="00152587">
        <w:rPr>
          <w:b/>
          <w:bCs/>
        </w:rPr>
        <w:t>En savoir plus</w:t>
      </w:r>
      <w:r>
        <w:t xml:space="preserve"> : </w:t>
      </w:r>
      <w:r w:rsidR="00152587" w:rsidRPr="00C01E35">
        <w:rPr>
          <w:rStyle w:val="Lienhypertexte"/>
        </w:rPr>
        <w:t>Le</w:t>
      </w:r>
      <w:r w:rsidR="00152587">
        <w:t xml:space="preserve"> </w:t>
      </w:r>
      <w:hyperlink r:id="rId23">
        <w:r w:rsidR="009B4710">
          <w:rPr>
            <w:rStyle w:val="Lienhypertexte"/>
            <w:rFonts w:eastAsia="Aptos" w:cs="Aptos"/>
            <w:lang w:val="fr-CA"/>
          </w:rPr>
          <w:t>t</w:t>
        </w:r>
        <w:r w:rsidRPr="00F93943">
          <w:rPr>
            <w:rStyle w:val="Lienhypertexte"/>
            <w:rFonts w:eastAsia="Aptos" w:cs="Aptos"/>
            <w:lang w:val="fr-CA"/>
          </w:rPr>
          <w:t>raitement d’une plainte ou d’une dénonciation d’une situation d’exploitation en vidéo</w:t>
        </w:r>
      </w:hyperlink>
    </w:p>
    <w:p w14:paraId="3B020786" w14:textId="77777777" w:rsidR="007F3F89" w:rsidRDefault="007F3F89" w:rsidP="007F3F89">
      <w:pPr>
        <w:rPr>
          <w:rFonts w:eastAsia="Aptos" w:cs="Aptos"/>
          <w:lang w:val="fr-CA"/>
        </w:rPr>
      </w:pPr>
    </w:p>
    <w:p w14:paraId="57E77D1D" w14:textId="5212177B" w:rsidR="007F3F89" w:rsidRPr="00C56F5E" w:rsidRDefault="007F3F89" w:rsidP="007F3F89">
      <w:pPr>
        <w:pStyle w:val="Titre2"/>
        <w:rPr>
          <w:sz w:val="28"/>
          <w:szCs w:val="28"/>
        </w:rPr>
      </w:pPr>
      <w:bookmarkStart w:id="22" w:name="_Toc213340369"/>
      <w:bookmarkStart w:id="23" w:name="_Toc218519239"/>
      <w:r w:rsidRPr="00C56F5E">
        <w:rPr>
          <w:sz w:val="28"/>
          <w:szCs w:val="28"/>
          <w:lang w:val="fr-CA"/>
        </w:rPr>
        <w:t>Puis-je devoir témoigner dans le cadre d’une enquête de la Commission</w:t>
      </w:r>
      <w:r w:rsidR="00D36166">
        <w:rPr>
          <w:sz w:val="28"/>
          <w:szCs w:val="28"/>
          <w:lang w:val="fr-CA"/>
        </w:rPr>
        <w:t xml:space="preserve"> </w:t>
      </w:r>
      <w:r w:rsidRPr="00C56F5E">
        <w:rPr>
          <w:sz w:val="28"/>
          <w:szCs w:val="28"/>
          <w:lang w:val="fr-CA"/>
        </w:rPr>
        <w:t>?</w:t>
      </w:r>
      <w:bookmarkEnd w:id="22"/>
      <w:bookmarkEnd w:id="23"/>
    </w:p>
    <w:p w14:paraId="66B7AEC7" w14:textId="77777777" w:rsidR="007F3F89" w:rsidRDefault="007F3F89" w:rsidP="007F3F89">
      <w:r>
        <w:t xml:space="preserve">Que vous soyez ou non à l’origine de la dénonciation de la situation d’exploitation, vous pourriez devoir témoigner dans le cadre de l’enquête si vous détenez des informations pertinentes permettant de faire la lumière sur la situation.  Aussi, par ses pouvoirs d’enquête, la Commission pourrait exiger de vous divers documents (rapports médicaux, rapports psychosociaux, rapports de police, etc.). </w:t>
      </w:r>
    </w:p>
    <w:p w14:paraId="2FB9020E" w14:textId="77777777" w:rsidR="007F3F89" w:rsidRPr="00153499" w:rsidRDefault="007F3F89" w:rsidP="007F3F89"/>
    <w:p w14:paraId="1CFEE29F" w14:textId="77777777" w:rsidR="009B4710" w:rsidRDefault="009B4710">
      <w:pPr>
        <w:rPr>
          <w:rFonts w:ascii="Aptos SemiBold" w:hAnsi="Aptos SemiBold"/>
          <w:color w:val="953D89"/>
          <w:sz w:val="28"/>
          <w:szCs w:val="28"/>
          <w:lang w:eastAsia="fr-CA"/>
        </w:rPr>
      </w:pPr>
      <w:bookmarkStart w:id="24" w:name="_Toc213340370"/>
      <w:r>
        <w:rPr>
          <w:sz w:val="28"/>
          <w:szCs w:val="28"/>
        </w:rPr>
        <w:br w:type="page"/>
      </w:r>
    </w:p>
    <w:p w14:paraId="67908CEE" w14:textId="7D180182" w:rsidR="007F3F89" w:rsidRPr="00C56F5E" w:rsidRDefault="007F3F89" w:rsidP="007F3F89">
      <w:pPr>
        <w:pStyle w:val="Titre2"/>
        <w:rPr>
          <w:sz w:val="28"/>
          <w:szCs w:val="28"/>
        </w:rPr>
      </w:pPr>
      <w:bookmarkStart w:id="25" w:name="_Toc218519240"/>
      <w:r w:rsidRPr="00C56F5E">
        <w:rPr>
          <w:sz w:val="28"/>
          <w:szCs w:val="28"/>
        </w:rPr>
        <w:lastRenderedPageBreak/>
        <w:t>Quelles sont les issues possibles d’une enquête à la Commission</w:t>
      </w:r>
      <w:r w:rsidR="00D36166">
        <w:rPr>
          <w:sz w:val="28"/>
          <w:szCs w:val="28"/>
        </w:rPr>
        <w:t> </w:t>
      </w:r>
      <w:r w:rsidRPr="00C56F5E">
        <w:rPr>
          <w:sz w:val="28"/>
          <w:szCs w:val="28"/>
        </w:rPr>
        <w:t>?</w:t>
      </w:r>
      <w:bookmarkEnd w:id="24"/>
      <w:bookmarkEnd w:id="25"/>
    </w:p>
    <w:p w14:paraId="2F7B68FE" w14:textId="2437AD78" w:rsidR="007F3F89" w:rsidRDefault="007F3F89" w:rsidP="002E6952">
      <w:pPr>
        <w:ind w:right="863"/>
        <w:rPr>
          <w:bCs/>
        </w:rPr>
      </w:pPr>
      <w:r>
        <w:rPr>
          <w:bCs/>
        </w:rPr>
        <w:t>Si</w:t>
      </w:r>
      <w:r w:rsidR="00730E92">
        <w:rPr>
          <w:bCs/>
        </w:rPr>
        <w:t xml:space="preserve"> </w:t>
      </w:r>
      <w:r>
        <w:rPr>
          <w:bCs/>
        </w:rPr>
        <w:t xml:space="preserve">la Commission estime qu’il n’y a </w:t>
      </w:r>
      <w:r w:rsidRPr="000B657A">
        <w:rPr>
          <w:b/>
        </w:rPr>
        <w:t>pas suffisamment de preuves</w:t>
      </w:r>
      <w:r>
        <w:rPr>
          <w:bCs/>
        </w:rPr>
        <w:t xml:space="preserve"> pour démontrer l’exploitation au terme de son enquête, le dossier sera fermé. Les parties au dossier en seront informées.</w:t>
      </w:r>
    </w:p>
    <w:p w14:paraId="224B38F2" w14:textId="77777777" w:rsidR="00730E92" w:rsidRDefault="00730E92" w:rsidP="002E6952">
      <w:pPr>
        <w:ind w:right="863"/>
        <w:rPr>
          <w:bCs/>
        </w:rPr>
      </w:pPr>
    </w:p>
    <w:p w14:paraId="2C77ACA5" w14:textId="2125EAD7" w:rsidR="007F3F89" w:rsidRDefault="009B4710" w:rsidP="002E6952">
      <w:pPr>
        <w:ind w:right="863"/>
      </w:pPr>
      <w:r>
        <w:rPr>
          <w:noProof/>
        </w:rPr>
        <w:drawing>
          <wp:anchor distT="0" distB="0" distL="114300" distR="114300" simplePos="0" relativeHeight="251658246" behindDoc="0" locked="0" layoutInCell="1" allowOverlap="1" wp14:anchorId="3D47F9A9" wp14:editId="46142A0D">
            <wp:simplePos x="0" y="0"/>
            <wp:positionH relativeFrom="column">
              <wp:posOffset>-177731</wp:posOffset>
            </wp:positionH>
            <wp:positionV relativeFrom="paragraph">
              <wp:posOffset>948055</wp:posOffset>
            </wp:positionV>
            <wp:extent cx="981678" cy="981676"/>
            <wp:effectExtent l="0" t="0" r="0" b="0"/>
            <wp:wrapNone/>
            <wp:docPr id="1599284565"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84565" name="Image 2">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rot="20470814">
                      <a:off x="0" y="0"/>
                      <a:ext cx="981678" cy="981676"/>
                    </a:xfrm>
                    <a:prstGeom prst="rect">
                      <a:avLst/>
                    </a:prstGeom>
                  </pic:spPr>
                </pic:pic>
              </a:graphicData>
            </a:graphic>
            <wp14:sizeRelH relativeFrom="page">
              <wp14:pctWidth>0</wp14:pctWidth>
            </wp14:sizeRelH>
            <wp14:sizeRelV relativeFrom="page">
              <wp14:pctHeight>0</wp14:pctHeight>
            </wp14:sizeRelV>
          </wp:anchor>
        </w:drawing>
      </w:r>
      <w:r w:rsidR="007F3F89">
        <w:t xml:space="preserve">Si la Commission estime qu’il y a </w:t>
      </w:r>
      <w:r w:rsidR="007F3F89" w:rsidRPr="000B657A">
        <w:rPr>
          <w:b/>
          <w:bCs/>
        </w:rPr>
        <w:t>suffisamment de preuves</w:t>
      </w:r>
      <w:r w:rsidR="007F3F89">
        <w:t xml:space="preserve"> pour démontrer l’exploitation au terme de son enquête, elle proposera à la partie mise en cause (la personne visée par la plainte ou la dénonciation) des mesures réparatrices. Ces mesures prennent généralement la forme d’une compensation financière pour la victime. Si la personne refuse de se conformer aux mesures, la Commission, toujours selon la volonté de la victime, pourrait saisir le Tribunal des droits de la personne.</w:t>
      </w:r>
    </w:p>
    <w:p w14:paraId="7DDCA229" w14:textId="7041B804" w:rsidR="00730E92" w:rsidRDefault="00730E92" w:rsidP="007F3F89"/>
    <w:p w14:paraId="0626FDA7" w14:textId="09B7771C" w:rsidR="007F3F89" w:rsidRDefault="00105F24" w:rsidP="009B4710">
      <w:pPr>
        <w:pStyle w:val="Citationintense"/>
      </w:pPr>
      <w:r>
        <w:rPr>
          <w:noProof/>
        </w:rPr>
        <w:drawing>
          <wp:anchor distT="0" distB="0" distL="114300" distR="114300" simplePos="0" relativeHeight="251658248" behindDoc="0" locked="0" layoutInCell="1" allowOverlap="1" wp14:anchorId="169D1C72" wp14:editId="35E08D85">
            <wp:simplePos x="0" y="0"/>
            <wp:positionH relativeFrom="page">
              <wp:posOffset>447040</wp:posOffset>
            </wp:positionH>
            <wp:positionV relativeFrom="paragraph">
              <wp:posOffset>660400</wp:posOffset>
            </wp:positionV>
            <wp:extent cx="964800" cy="964800"/>
            <wp:effectExtent l="0" t="0" r="0" b="0"/>
            <wp:wrapNone/>
            <wp:docPr id="67122506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25061" name="Imag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rot="20466678">
                      <a:off x="0" y="0"/>
                      <a:ext cx="964800" cy="964800"/>
                    </a:xfrm>
                    <a:prstGeom prst="rect">
                      <a:avLst/>
                    </a:prstGeom>
                  </pic:spPr>
                </pic:pic>
              </a:graphicData>
            </a:graphic>
            <wp14:sizeRelH relativeFrom="page">
              <wp14:pctWidth>0</wp14:pctWidth>
            </wp14:sizeRelH>
            <wp14:sizeRelV relativeFrom="page">
              <wp14:pctHeight>0</wp14:pctHeight>
            </wp14:sizeRelV>
          </wp:anchor>
        </w:drawing>
      </w:r>
      <w:r w:rsidR="00730E92" w:rsidRPr="009B4710">
        <w:rPr>
          <w:shd w:val="clear" w:color="auto" w:fill="E9F8FB"/>
        </w:rPr>
        <w:t>Notez</w:t>
      </w:r>
      <w:r w:rsidR="007F3F89" w:rsidRPr="009B4710">
        <w:rPr>
          <w:shd w:val="clear" w:color="auto" w:fill="E9F8FB"/>
        </w:rPr>
        <w:t xml:space="preserve"> qu’un règlement entre les deux parties est possible à tout moment de l’enquête.</w:t>
      </w:r>
    </w:p>
    <w:p w14:paraId="6C7E4839" w14:textId="001899AC" w:rsidR="00730E92" w:rsidRDefault="00730E92" w:rsidP="007F3F89"/>
    <w:p w14:paraId="20DD9CA1" w14:textId="3D7E6617" w:rsidR="007F3F89" w:rsidRPr="00C11900" w:rsidRDefault="007F3F89" w:rsidP="00F43A36">
      <w:pPr>
        <w:ind w:firstLine="709"/>
        <w:rPr>
          <w:b/>
          <w:bCs/>
        </w:rPr>
      </w:pPr>
      <w:r w:rsidRPr="00C11900">
        <w:rPr>
          <w:b/>
          <w:bCs/>
        </w:rPr>
        <w:t>En savoir plus :</w:t>
      </w:r>
    </w:p>
    <w:p w14:paraId="70CE7F5D" w14:textId="7AC798DC" w:rsidR="007F3F89" w:rsidRPr="00C11900" w:rsidRDefault="007F3F89" w:rsidP="00F43A36">
      <w:pPr>
        <w:pStyle w:val="Paragraphedeliste"/>
        <w:widowControl/>
        <w:numPr>
          <w:ilvl w:val="0"/>
          <w:numId w:val="37"/>
        </w:numPr>
        <w:autoSpaceDE/>
        <w:autoSpaceDN/>
        <w:spacing w:before="0" w:after="160" w:line="279" w:lineRule="auto"/>
        <w:ind w:left="0" w:firstLine="426"/>
        <w:contextualSpacing/>
        <w:rPr>
          <w:color w:val="0070C0"/>
        </w:rPr>
      </w:pPr>
      <w:hyperlink r:id="rId24">
        <w:r w:rsidRPr="00C11900">
          <w:rPr>
            <w:rStyle w:val="Lienhypertexte"/>
          </w:rPr>
          <w:t>Exemples de jugements en matière d’exploitation</w:t>
        </w:r>
      </w:hyperlink>
    </w:p>
    <w:p w14:paraId="3CF8F970" w14:textId="0B850903" w:rsidR="007F3F89" w:rsidRPr="00C11900" w:rsidRDefault="007F3F89" w:rsidP="00F43A36">
      <w:pPr>
        <w:pStyle w:val="Paragraphedeliste"/>
        <w:widowControl/>
        <w:numPr>
          <w:ilvl w:val="0"/>
          <w:numId w:val="37"/>
        </w:numPr>
        <w:autoSpaceDE/>
        <w:autoSpaceDN/>
        <w:spacing w:before="0" w:after="160" w:line="279" w:lineRule="auto"/>
        <w:ind w:left="0" w:firstLine="426"/>
        <w:contextualSpacing/>
        <w:rPr>
          <w:color w:val="0070C0"/>
        </w:rPr>
      </w:pPr>
      <w:hyperlink r:id="rId25" w:history="1">
        <w:r w:rsidRPr="00C11900">
          <w:rPr>
            <w:rStyle w:val="Lienhypertexte"/>
          </w:rPr>
          <w:t>Me Alexandra Tremblay raconte un cas d’exploitation d’une personne âgée</w:t>
        </w:r>
      </w:hyperlink>
    </w:p>
    <w:p w14:paraId="368611D5" w14:textId="77777777" w:rsidR="007F3F89" w:rsidRDefault="007F3F89" w:rsidP="007F3F89">
      <w:pPr>
        <w:rPr>
          <w:b/>
          <w:bCs/>
        </w:rPr>
      </w:pPr>
    </w:p>
    <w:p w14:paraId="5066F18B" w14:textId="0D014D01" w:rsidR="007F3F89" w:rsidRPr="00C56F5E" w:rsidRDefault="007F3F89" w:rsidP="007F3F89">
      <w:pPr>
        <w:pStyle w:val="Titre2"/>
        <w:rPr>
          <w:sz w:val="28"/>
          <w:szCs w:val="28"/>
        </w:rPr>
      </w:pPr>
      <w:bookmarkStart w:id="26" w:name="_Toc213340371"/>
      <w:bookmarkStart w:id="27" w:name="_Toc218519241"/>
      <w:r w:rsidRPr="00C56F5E">
        <w:rPr>
          <w:sz w:val="28"/>
          <w:szCs w:val="28"/>
        </w:rPr>
        <w:t>Quels sont les délais de traitement d’un dossier d’exploitation</w:t>
      </w:r>
      <w:r w:rsidR="00D36166">
        <w:rPr>
          <w:sz w:val="28"/>
          <w:szCs w:val="28"/>
        </w:rPr>
        <w:t> </w:t>
      </w:r>
      <w:r w:rsidRPr="00C56F5E">
        <w:rPr>
          <w:sz w:val="28"/>
          <w:szCs w:val="28"/>
        </w:rPr>
        <w:t>?</w:t>
      </w:r>
      <w:bookmarkEnd w:id="26"/>
      <w:bookmarkEnd w:id="27"/>
    </w:p>
    <w:p w14:paraId="05E310CB" w14:textId="77777777" w:rsidR="0098206A" w:rsidRDefault="007F3F89" w:rsidP="000B657A">
      <w:pPr>
        <w:ind w:right="863"/>
      </w:pPr>
      <w:r>
        <w:t xml:space="preserve">Le traitement des dossiers en exploitation est prioritaire à la Commission. À la suite d’une dénonciation ou d’une plainte, notre engagement est d’assigner le dossier à une conseillère ou à un conseiller pour une évaluation dans un délai de 30 jours. </w:t>
      </w:r>
    </w:p>
    <w:p w14:paraId="0FED4C5A" w14:textId="77777777" w:rsidR="0098206A" w:rsidRDefault="0098206A" w:rsidP="000B657A">
      <w:pPr>
        <w:ind w:right="863"/>
      </w:pPr>
    </w:p>
    <w:p w14:paraId="184D412F" w14:textId="5BFBCD26" w:rsidR="007F3F89" w:rsidRDefault="007F3F89" w:rsidP="000B657A">
      <w:pPr>
        <w:ind w:right="863"/>
      </w:pPr>
      <w:r>
        <w:t xml:space="preserve">Ainsi, la situation peut être évaluée rapidement et nous </w:t>
      </w:r>
      <w:r w:rsidRPr="00855813">
        <w:t>pouvons communiquer avec</w:t>
      </w:r>
      <w:r>
        <w:t xml:space="preserve"> les partenaires pour la mise en place de mesures de protection, au besoin. </w:t>
      </w:r>
      <w:r w:rsidRPr="000E5229">
        <w:t xml:space="preserve">Une fois que la situation est sécurisée, le dossier peut faire l’objet d’une enquête. Le cas échéant, des délais d’assignation supplémentaires s’appliquent. </w:t>
      </w:r>
      <w:r>
        <w:t>Le</w:t>
      </w:r>
      <w:r w:rsidRPr="000E5229">
        <w:t xml:space="preserve"> processus </w:t>
      </w:r>
      <w:r>
        <w:t>d’enquête</w:t>
      </w:r>
      <w:r w:rsidRPr="000E5229">
        <w:t xml:space="preserve"> s’échelonne sur plusieurs mois</w:t>
      </w:r>
      <w:r>
        <w:t>.</w:t>
      </w:r>
    </w:p>
    <w:p w14:paraId="75D834AE" w14:textId="36F0DF51" w:rsidR="00D36166" w:rsidRDefault="00D36166" w:rsidP="000B657A">
      <w:pPr>
        <w:ind w:right="863"/>
      </w:pPr>
    </w:p>
    <w:p w14:paraId="127791C4" w14:textId="582AEB52" w:rsidR="00446142" w:rsidRPr="0094408E" w:rsidRDefault="00BD5EA1" w:rsidP="00BD5EA1">
      <w:pPr>
        <w:pStyle w:val="Citationintense"/>
        <w:tabs>
          <w:tab w:val="left" w:pos="2953"/>
          <w:tab w:val="center" w:pos="4471"/>
        </w:tabs>
        <w:ind w:left="720"/>
        <w:rPr>
          <w:b/>
          <w:bCs/>
          <w:sz w:val="24"/>
          <w:szCs w:val="24"/>
        </w:rPr>
      </w:pPr>
      <w:r>
        <w:rPr>
          <w:noProof/>
        </w:rPr>
        <w:drawing>
          <wp:anchor distT="0" distB="0" distL="114300" distR="114300" simplePos="0" relativeHeight="251659273" behindDoc="0" locked="0" layoutInCell="1" allowOverlap="1" wp14:anchorId="57DCB394" wp14:editId="3293F6A1">
            <wp:simplePos x="0" y="0"/>
            <wp:positionH relativeFrom="margin">
              <wp:posOffset>179705</wp:posOffset>
            </wp:positionH>
            <wp:positionV relativeFrom="paragraph">
              <wp:posOffset>3810</wp:posOffset>
            </wp:positionV>
            <wp:extent cx="400685" cy="400685"/>
            <wp:effectExtent l="0" t="0" r="0" b="0"/>
            <wp:wrapNone/>
            <wp:docPr id="677853268"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53268" name="Image 2">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0685" cy="400685"/>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shd w:val="clear" w:color="auto" w:fill="E9F8FB"/>
        </w:rPr>
        <w:tab/>
      </w:r>
      <w:r>
        <w:rPr>
          <w:b/>
          <w:bCs/>
          <w:sz w:val="24"/>
          <w:szCs w:val="24"/>
          <w:shd w:val="clear" w:color="auto" w:fill="E9F8FB"/>
        </w:rPr>
        <w:tab/>
      </w:r>
      <w:r w:rsidR="00902116">
        <w:rPr>
          <w:b/>
          <w:bCs/>
          <w:sz w:val="24"/>
          <w:szCs w:val="24"/>
          <w:shd w:val="clear" w:color="auto" w:fill="E9F8FB"/>
        </w:rPr>
        <w:br/>
      </w:r>
      <w:r w:rsidR="6A87F0C9" w:rsidRPr="00833320">
        <w:rPr>
          <w:b/>
          <w:bCs/>
          <w:sz w:val="24"/>
          <w:szCs w:val="24"/>
          <w:shd w:val="clear" w:color="auto" w:fill="E9F8FB"/>
        </w:rPr>
        <w:t xml:space="preserve">Il vous reste des </w:t>
      </w:r>
      <w:r w:rsidR="6A87F0C9" w:rsidRPr="008823ED">
        <w:rPr>
          <w:b/>
          <w:bCs/>
          <w:sz w:val="24"/>
          <w:szCs w:val="24"/>
          <w:shd w:val="clear" w:color="auto" w:fill="E9F8FB"/>
        </w:rPr>
        <w:t xml:space="preserve">questions sur le rôle de la Commission ? </w:t>
      </w:r>
      <w:r w:rsidR="00C11900" w:rsidRPr="00833320">
        <w:rPr>
          <w:b/>
          <w:bCs/>
          <w:sz w:val="24"/>
          <w:szCs w:val="24"/>
        </w:rPr>
        <w:br/>
      </w:r>
      <w:r w:rsidR="6A87F0C9" w:rsidRPr="0098206A">
        <w:rPr>
          <w:shd w:val="clear" w:color="auto" w:fill="E9F8FB"/>
        </w:rPr>
        <w:t xml:space="preserve">N’hésitez pas à nous écrire à l’adresse : </w:t>
      </w:r>
      <w:hyperlink r:id="rId27" w:history="1">
        <w:r w:rsidR="6A87F0C9" w:rsidRPr="0098206A">
          <w:rPr>
            <w:rStyle w:val="Lienhypertexte"/>
            <w:shd w:val="clear" w:color="auto" w:fill="E9F8FB"/>
          </w:rPr>
          <w:t>information_speciale@cdpdj.qc.ca</w:t>
        </w:r>
      </w:hyperlink>
      <w:r w:rsidR="6A87F0C9" w:rsidRPr="0098206A">
        <w:rPr>
          <w:shd w:val="clear" w:color="auto" w:fill="E9F8FB"/>
        </w:rPr>
        <w:t xml:space="preserve">. </w:t>
      </w:r>
      <w:r w:rsidR="0094408E">
        <w:rPr>
          <w:b/>
          <w:bCs/>
          <w:sz w:val="24"/>
          <w:szCs w:val="24"/>
        </w:rPr>
        <w:br/>
      </w:r>
      <w:r w:rsidR="6D32DC98" w:rsidRPr="0098206A">
        <w:rPr>
          <w:shd w:val="clear" w:color="auto" w:fill="E9F8FB"/>
        </w:rPr>
        <w:t>Notez</w:t>
      </w:r>
      <w:r w:rsidR="43F5062E" w:rsidRPr="008823ED">
        <w:rPr>
          <w:shd w:val="clear" w:color="auto" w:fill="E9F8FB"/>
        </w:rPr>
        <w:t xml:space="preserve"> toutefois</w:t>
      </w:r>
      <w:r w:rsidR="6D32DC98" w:rsidRPr="0098206A">
        <w:rPr>
          <w:shd w:val="clear" w:color="auto" w:fill="E9F8FB"/>
        </w:rPr>
        <w:t xml:space="preserve"> </w:t>
      </w:r>
      <w:r w:rsidR="6A87F0C9" w:rsidRPr="0098206A">
        <w:rPr>
          <w:shd w:val="clear" w:color="auto" w:fill="E9F8FB"/>
        </w:rPr>
        <w:t xml:space="preserve">que </w:t>
      </w:r>
      <w:r w:rsidR="3D76B359" w:rsidRPr="00F763C9">
        <w:rPr>
          <w:shd w:val="clear" w:color="auto" w:fill="E9F8FB"/>
        </w:rPr>
        <w:t>pour discuter d’une situation précise de maltraitance</w:t>
      </w:r>
      <w:r w:rsidR="009B2835">
        <w:rPr>
          <w:shd w:val="clear" w:color="auto" w:fill="E9F8FB"/>
        </w:rPr>
        <w:t xml:space="preserve"> </w:t>
      </w:r>
      <w:r>
        <w:rPr>
          <w:shd w:val="clear" w:color="auto" w:fill="E9F8FB"/>
        </w:rPr>
        <w:t>non sécurisée</w:t>
      </w:r>
      <w:r w:rsidR="3D76B359" w:rsidRPr="00F763C9">
        <w:rPr>
          <w:shd w:val="clear" w:color="auto" w:fill="E9F8FB"/>
        </w:rPr>
        <w:t>, il faut ouvrir un dossier PIC dans SIMA.</w:t>
      </w:r>
      <w:r w:rsidR="00902116">
        <w:rPr>
          <w:shd w:val="clear" w:color="auto" w:fill="E9F8FB"/>
        </w:rPr>
        <w:br/>
      </w:r>
    </w:p>
    <w:sectPr w:rsidR="00446142" w:rsidRPr="0094408E" w:rsidSect="009B4710">
      <w:headerReference w:type="default" r:id="rId28"/>
      <w:footerReference w:type="default" r:id="rId29"/>
      <w:pgSz w:w="12240" w:h="15840"/>
      <w:pgMar w:top="1760" w:right="2175" w:bottom="142" w:left="980" w:header="709" w:footer="519" w:gutter="0"/>
      <w:pgNumType w:start="1"/>
      <w:cols w:space="720"/>
      <w:docGrid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0BC3" w14:textId="77777777" w:rsidR="004A131C" w:rsidRDefault="004A131C" w:rsidP="00412C13">
      <w:r>
        <w:separator/>
      </w:r>
    </w:p>
    <w:p w14:paraId="6DACF19B" w14:textId="77777777" w:rsidR="004A131C" w:rsidRDefault="004A131C" w:rsidP="00412C13"/>
  </w:endnote>
  <w:endnote w:type="continuationSeparator" w:id="0">
    <w:p w14:paraId="71DDDB6F" w14:textId="77777777" w:rsidR="004A131C" w:rsidRDefault="004A131C" w:rsidP="00412C13">
      <w:r>
        <w:continuationSeparator/>
      </w:r>
    </w:p>
    <w:p w14:paraId="67382CF4" w14:textId="77777777" w:rsidR="004A131C" w:rsidRDefault="004A131C" w:rsidP="00412C13"/>
  </w:endnote>
  <w:endnote w:type="continuationNotice" w:id="1">
    <w:p w14:paraId="2D7B9F48" w14:textId="77777777" w:rsidR="004A131C" w:rsidRDefault="004A131C" w:rsidP="00412C13"/>
    <w:p w14:paraId="7A9A62CC" w14:textId="77777777" w:rsidR="004A131C" w:rsidRDefault="004A131C" w:rsidP="00412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panose1 w:val="020B0004020202090204"/>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Light">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Gra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 Sans">
    <w:altName w:val="Lucida Sans Unicode"/>
    <w:charset w:val="B1"/>
    <w:family w:val="swiss"/>
    <w:pitch w:val="variable"/>
    <w:sig w:usb0="80000A67" w:usb1="00000000" w:usb2="00000000" w:usb3="00000000" w:csb0="000001F7" w:csb1="00000000"/>
  </w:font>
  <w:font w:name="Roboto Slab Black">
    <w:charset w:val="00"/>
    <w:family w:val="auto"/>
    <w:pitch w:val="variable"/>
    <w:sig w:usb0="000004FF" w:usb1="8000405F" w:usb2="00000022" w:usb3="00000000" w:csb0="0000019F" w:csb1="00000000"/>
  </w:font>
  <w:font w:name="Poppins Light">
    <w:charset w:val="00"/>
    <w:family w:val="auto"/>
    <w:pitch w:val="variable"/>
    <w:sig w:usb0="00008007" w:usb1="00000000" w:usb2="00000000" w:usb3="00000000" w:csb0="00000093" w:csb1="00000000"/>
  </w:font>
  <w:font w:name="Roboto Slab ExtraBold">
    <w:charset w:val="00"/>
    <w:family w:val="auto"/>
    <w:pitch w:val="variable"/>
    <w:sig w:usb0="000004FF" w:usb1="8000405F" w:usb2="00000022" w:usb3="00000000" w:csb0="0000019F" w:csb1="00000000"/>
  </w:font>
  <w:font w:name="Roboto Slab Light">
    <w:charset w:val="00"/>
    <w:family w:val="auto"/>
    <w:pitch w:val="variable"/>
    <w:sig w:usb0="000004FF" w:usb1="8000405F" w:usb2="00000022" w:usb3="00000000" w:csb0="0000019F" w:csb1="00000000"/>
  </w:font>
  <w:font w:name="Poppins SemiBold">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3BFC" w14:textId="7CDCD632" w:rsidR="004B7581" w:rsidRPr="00446142" w:rsidRDefault="00000000" w:rsidP="000B170C">
    <w:pPr>
      <w:pStyle w:val="Pieddepage"/>
      <w:jc w:val="right"/>
      <w:rPr>
        <w:sz w:val="20"/>
      </w:rPr>
    </w:pPr>
    <w:sdt>
      <w:sdtPr>
        <w:rPr>
          <w:sz w:val="20"/>
        </w:rPr>
        <w:id w:val="2052272091"/>
        <w:docPartObj>
          <w:docPartGallery w:val="Page Numbers (Bottom of Page)"/>
          <w:docPartUnique/>
        </w:docPartObj>
      </w:sdtPr>
      <w:sdtContent>
        <w:r w:rsidR="00EB6625" w:rsidRPr="00446142">
          <w:rPr>
            <w:sz w:val="20"/>
          </w:rPr>
          <w:fldChar w:fldCharType="begin"/>
        </w:r>
        <w:r w:rsidR="00EB6625" w:rsidRPr="00446142">
          <w:rPr>
            <w:sz w:val="20"/>
          </w:rPr>
          <w:instrText>PAGE   \* MERGEFORMAT</w:instrText>
        </w:r>
        <w:r w:rsidR="00EB6625" w:rsidRPr="00446142">
          <w:rPr>
            <w:sz w:val="20"/>
          </w:rPr>
          <w:fldChar w:fldCharType="separate"/>
        </w:r>
        <w:r w:rsidR="00EB6625" w:rsidRPr="00446142">
          <w:rPr>
            <w:sz w:val="20"/>
          </w:rPr>
          <w:t>2</w:t>
        </w:r>
        <w:r w:rsidR="00EB6625" w:rsidRPr="00446142">
          <w:rPr>
            <w:sz w:val="20"/>
          </w:rPr>
          <w:fldChar w:fldCharType="end"/>
        </w:r>
      </w:sdtContent>
    </w:sdt>
  </w:p>
  <w:p w14:paraId="7F716FE5" w14:textId="77777777" w:rsidR="007C4051" w:rsidRDefault="007C4051" w:rsidP="00412C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E2A3B" w14:textId="77777777" w:rsidR="004A131C" w:rsidRDefault="004A131C" w:rsidP="00412C13">
      <w:r>
        <w:separator/>
      </w:r>
    </w:p>
    <w:p w14:paraId="6A06EF73" w14:textId="77777777" w:rsidR="004A131C" w:rsidRDefault="004A131C" w:rsidP="00412C13"/>
  </w:footnote>
  <w:footnote w:type="continuationSeparator" w:id="0">
    <w:p w14:paraId="1E17246A" w14:textId="77777777" w:rsidR="004A131C" w:rsidRDefault="004A131C" w:rsidP="00412C13">
      <w:r>
        <w:continuationSeparator/>
      </w:r>
    </w:p>
    <w:p w14:paraId="78DCB1A0" w14:textId="77777777" w:rsidR="004A131C" w:rsidRDefault="004A131C" w:rsidP="00412C13"/>
  </w:footnote>
  <w:footnote w:type="continuationNotice" w:id="1">
    <w:p w14:paraId="53A74094" w14:textId="77777777" w:rsidR="004A131C" w:rsidRDefault="004A131C" w:rsidP="00412C13"/>
    <w:p w14:paraId="52656234" w14:textId="77777777" w:rsidR="004A131C" w:rsidRDefault="004A131C" w:rsidP="00412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773B" w14:textId="32C98136" w:rsidR="00870B07" w:rsidRPr="00AF6E32" w:rsidRDefault="00A475FF" w:rsidP="00412C13">
    <w:pPr>
      <w:pStyle w:val="En-tte"/>
      <w:rPr>
        <w:w w:val="105"/>
      </w:rPr>
    </w:pPr>
    <w:r>
      <w:rPr>
        <w:noProof/>
      </w:rPr>
      <w:drawing>
        <wp:anchor distT="0" distB="0" distL="0" distR="0" simplePos="0" relativeHeight="251658240" behindDoc="1" locked="0" layoutInCell="1" allowOverlap="1" wp14:anchorId="2BB7511A" wp14:editId="3A0EA340">
          <wp:simplePos x="0" y="0"/>
          <wp:positionH relativeFrom="page">
            <wp:posOffset>5908040</wp:posOffset>
          </wp:positionH>
          <wp:positionV relativeFrom="page">
            <wp:posOffset>320675</wp:posOffset>
          </wp:positionV>
          <wp:extent cx="1422000" cy="572400"/>
          <wp:effectExtent l="0" t="0" r="6985" b="0"/>
          <wp:wrapNone/>
          <wp:docPr id="1731457648" name="Image 1731457648"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22017" name="Image 1836822017"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22000" cy="572400"/>
                  </a:xfrm>
                  <a:prstGeom prst="rect">
                    <a:avLst/>
                  </a:prstGeom>
                </pic:spPr>
              </pic:pic>
            </a:graphicData>
          </a:graphic>
          <wp14:sizeRelH relativeFrom="margin">
            <wp14:pctWidth>0</wp14:pctWidth>
          </wp14:sizeRelH>
          <wp14:sizeRelV relativeFrom="margin">
            <wp14:pctHeight>0</wp14:pctHeight>
          </wp14:sizeRelV>
        </wp:anchor>
      </w:drawing>
    </w:r>
    <w:r w:rsidR="002D2753">
      <w:rPr>
        <w:w w:val="105"/>
      </w:rPr>
      <w:t xml:space="preserve">Direction </w:t>
    </w:r>
    <w:r w:rsidR="00123BDD">
      <w:rPr>
        <w:w w:val="105"/>
      </w:rPr>
      <w:t>de l’éducation-coopération</w:t>
    </w:r>
    <w:r w:rsidR="00DE2533">
      <w:rPr>
        <w:w w:val="105"/>
      </w:rPr>
      <w:t xml:space="preserve"> </w:t>
    </w:r>
    <w:r w:rsidR="00DE2533">
      <w:rPr>
        <w:w w:val="105"/>
      </w:rPr>
      <w:br/>
      <w:t>et de la promotion des droits</w:t>
    </w:r>
    <w:r w:rsidR="002D2753">
      <w:rPr>
        <w:w w:val="105"/>
      </w:rPr>
      <w:br/>
    </w:r>
    <w:r w:rsidR="00DE2533">
      <w:rPr>
        <w:w w:val="105"/>
      </w:rPr>
      <w:t>janvier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BCFE" w14:textId="63C52A62" w:rsidR="00AF6E32" w:rsidRPr="00DF105E" w:rsidRDefault="00AF6E32" w:rsidP="00412C13">
    <w:pPr>
      <w:pStyle w:val="En-tte"/>
      <w:rPr>
        <w:w w:val="105"/>
      </w:rPr>
    </w:pPr>
    <w:r>
      <w:rPr>
        <w:noProof/>
        <w:w w:val="105"/>
      </w:rPr>
      <w:drawing>
        <wp:inline distT="0" distB="0" distL="0" distR="0" wp14:anchorId="3CAC8417" wp14:editId="0FA71F2C">
          <wp:extent cx="270000" cy="270000"/>
          <wp:effectExtent l="0" t="0" r="0" b="0"/>
          <wp:docPr id="211085746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68053" name="Imag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0000" cy="270000"/>
                  </a:xfrm>
                  <a:prstGeom prst="rect">
                    <a:avLst/>
                  </a:prstGeom>
                </pic:spPr>
              </pic:pic>
            </a:graphicData>
          </a:graphic>
        </wp:inline>
      </w:drawing>
    </w:r>
  </w:p>
  <w:p w14:paraId="36D59DD0" w14:textId="77777777" w:rsidR="007C4051" w:rsidRDefault="007C4051" w:rsidP="00412C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F841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e image contenant cercle, Caractère coloré, Graphique, Magenta&#10;&#10;Description générée automatiquement" style="width:725.2pt;height:255.35pt;visibility:visible" o:bullet="t">
        <v:imagedata r:id="rId1" o:title="Une image contenant cercle, Caractère coloré, Graphique, Magenta&#10;&#10;Description générée automatiquement"/>
      </v:shape>
    </w:pict>
  </w:numPicBullet>
  <w:abstractNum w:abstractNumId="0" w15:restartNumberingAfterBreak="0">
    <w:nsid w:val="009A304A"/>
    <w:multiLevelType w:val="hybridMultilevel"/>
    <w:tmpl w:val="81088D8A"/>
    <w:lvl w:ilvl="0" w:tplc="6AE8C790">
      <w:start w:val="1"/>
      <w:numFmt w:val="bullet"/>
      <w:lvlText w:val="–"/>
      <w:lvlJc w:val="left"/>
      <w:pPr>
        <w:ind w:left="720" w:hanging="360"/>
      </w:pPr>
      <w:rPr>
        <w:rFonts w:ascii="Aptos" w:hAnsi="Aptos" w:hint="default"/>
        <w:b w:val="0"/>
        <w:i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C461409"/>
    <w:multiLevelType w:val="hybridMultilevel"/>
    <w:tmpl w:val="E46CC31C"/>
    <w:lvl w:ilvl="0" w:tplc="7F74F8C0">
      <w:start w:val="1"/>
      <w:numFmt w:val="bullet"/>
      <w:lvlText w:val=""/>
      <w:lvlJc w:val="left"/>
      <w:pPr>
        <w:ind w:left="720" w:hanging="360"/>
      </w:pPr>
      <w:rPr>
        <w:rFonts w:ascii="Symbol" w:hAnsi="Symbol" w:hint="default"/>
        <w:color w:val="auto"/>
      </w:rPr>
    </w:lvl>
    <w:lvl w:ilvl="1" w:tplc="7D76A26C" w:tentative="1">
      <w:start w:val="1"/>
      <w:numFmt w:val="bullet"/>
      <w:lvlText w:val="o"/>
      <w:lvlJc w:val="left"/>
      <w:pPr>
        <w:ind w:left="1440" w:hanging="360"/>
      </w:pPr>
      <w:rPr>
        <w:rFonts w:ascii="Courier New" w:hAnsi="Courier New" w:hint="default"/>
      </w:rPr>
    </w:lvl>
    <w:lvl w:ilvl="2" w:tplc="AF3AE0B0" w:tentative="1">
      <w:start w:val="1"/>
      <w:numFmt w:val="bullet"/>
      <w:lvlText w:val=""/>
      <w:lvlJc w:val="left"/>
      <w:pPr>
        <w:ind w:left="2160" w:hanging="360"/>
      </w:pPr>
      <w:rPr>
        <w:rFonts w:ascii="Wingdings" w:hAnsi="Wingdings" w:hint="default"/>
      </w:rPr>
    </w:lvl>
    <w:lvl w:ilvl="3" w:tplc="6754621A" w:tentative="1">
      <w:start w:val="1"/>
      <w:numFmt w:val="bullet"/>
      <w:lvlText w:val=""/>
      <w:lvlJc w:val="left"/>
      <w:pPr>
        <w:ind w:left="2880" w:hanging="360"/>
      </w:pPr>
      <w:rPr>
        <w:rFonts w:ascii="Symbol" w:hAnsi="Symbol" w:hint="default"/>
      </w:rPr>
    </w:lvl>
    <w:lvl w:ilvl="4" w:tplc="E576683C" w:tentative="1">
      <w:start w:val="1"/>
      <w:numFmt w:val="bullet"/>
      <w:lvlText w:val="o"/>
      <w:lvlJc w:val="left"/>
      <w:pPr>
        <w:ind w:left="3600" w:hanging="360"/>
      </w:pPr>
      <w:rPr>
        <w:rFonts w:ascii="Courier New" w:hAnsi="Courier New" w:hint="default"/>
      </w:rPr>
    </w:lvl>
    <w:lvl w:ilvl="5" w:tplc="6412792C" w:tentative="1">
      <w:start w:val="1"/>
      <w:numFmt w:val="bullet"/>
      <w:lvlText w:val=""/>
      <w:lvlJc w:val="left"/>
      <w:pPr>
        <w:ind w:left="4320" w:hanging="360"/>
      </w:pPr>
      <w:rPr>
        <w:rFonts w:ascii="Wingdings" w:hAnsi="Wingdings" w:hint="default"/>
      </w:rPr>
    </w:lvl>
    <w:lvl w:ilvl="6" w:tplc="EF8C4ED4" w:tentative="1">
      <w:start w:val="1"/>
      <w:numFmt w:val="bullet"/>
      <w:lvlText w:val=""/>
      <w:lvlJc w:val="left"/>
      <w:pPr>
        <w:ind w:left="5040" w:hanging="360"/>
      </w:pPr>
      <w:rPr>
        <w:rFonts w:ascii="Symbol" w:hAnsi="Symbol" w:hint="default"/>
      </w:rPr>
    </w:lvl>
    <w:lvl w:ilvl="7" w:tplc="8DAA4218" w:tentative="1">
      <w:start w:val="1"/>
      <w:numFmt w:val="bullet"/>
      <w:lvlText w:val="o"/>
      <w:lvlJc w:val="left"/>
      <w:pPr>
        <w:ind w:left="5760" w:hanging="360"/>
      </w:pPr>
      <w:rPr>
        <w:rFonts w:ascii="Courier New" w:hAnsi="Courier New" w:hint="default"/>
      </w:rPr>
    </w:lvl>
    <w:lvl w:ilvl="8" w:tplc="2068B4AE" w:tentative="1">
      <w:start w:val="1"/>
      <w:numFmt w:val="bullet"/>
      <w:lvlText w:val=""/>
      <w:lvlJc w:val="left"/>
      <w:pPr>
        <w:ind w:left="6480" w:hanging="360"/>
      </w:pPr>
      <w:rPr>
        <w:rFonts w:ascii="Wingdings" w:hAnsi="Wingdings" w:hint="default"/>
      </w:rPr>
    </w:lvl>
  </w:abstractNum>
  <w:abstractNum w:abstractNumId="2" w15:restartNumberingAfterBreak="0">
    <w:nsid w:val="0D867E06"/>
    <w:multiLevelType w:val="hybridMultilevel"/>
    <w:tmpl w:val="05A4B9DA"/>
    <w:lvl w:ilvl="0" w:tplc="0C0C0001">
      <w:start w:val="1"/>
      <w:numFmt w:val="bullet"/>
      <w:lvlText w:val=""/>
      <w:lvlJc w:val="left"/>
      <w:pPr>
        <w:ind w:left="857" w:hanging="360"/>
      </w:pPr>
      <w:rPr>
        <w:rFonts w:ascii="Symbol" w:hAnsi="Symbol" w:hint="default"/>
      </w:rPr>
    </w:lvl>
    <w:lvl w:ilvl="1" w:tplc="0C0C0003" w:tentative="1">
      <w:start w:val="1"/>
      <w:numFmt w:val="bullet"/>
      <w:lvlText w:val="o"/>
      <w:lvlJc w:val="left"/>
      <w:pPr>
        <w:ind w:left="1577" w:hanging="360"/>
      </w:pPr>
      <w:rPr>
        <w:rFonts w:ascii="Courier New" w:hAnsi="Courier New" w:cs="Courier New" w:hint="default"/>
      </w:rPr>
    </w:lvl>
    <w:lvl w:ilvl="2" w:tplc="0C0C0005" w:tentative="1">
      <w:start w:val="1"/>
      <w:numFmt w:val="bullet"/>
      <w:lvlText w:val=""/>
      <w:lvlJc w:val="left"/>
      <w:pPr>
        <w:ind w:left="2297" w:hanging="360"/>
      </w:pPr>
      <w:rPr>
        <w:rFonts w:ascii="Wingdings" w:hAnsi="Wingdings" w:hint="default"/>
      </w:rPr>
    </w:lvl>
    <w:lvl w:ilvl="3" w:tplc="0C0C0001" w:tentative="1">
      <w:start w:val="1"/>
      <w:numFmt w:val="bullet"/>
      <w:lvlText w:val=""/>
      <w:lvlJc w:val="left"/>
      <w:pPr>
        <w:ind w:left="3017" w:hanging="360"/>
      </w:pPr>
      <w:rPr>
        <w:rFonts w:ascii="Symbol" w:hAnsi="Symbol" w:hint="default"/>
      </w:rPr>
    </w:lvl>
    <w:lvl w:ilvl="4" w:tplc="0C0C0003" w:tentative="1">
      <w:start w:val="1"/>
      <w:numFmt w:val="bullet"/>
      <w:lvlText w:val="o"/>
      <w:lvlJc w:val="left"/>
      <w:pPr>
        <w:ind w:left="3737" w:hanging="360"/>
      </w:pPr>
      <w:rPr>
        <w:rFonts w:ascii="Courier New" w:hAnsi="Courier New" w:cs="Courier New" w:hint="default"/>
      </w:rPr>
    </w:lvl>
    <w:lvl w:ilvl="5" w:tplc="0C0C0005" w:tentative="1">
      <w:start w:val="1"/>
      <w:numFmt w:val="bullet"/>
      <w:lvlText w:val=""/>
      <w:lvlJc w:val="left"/>
      <w:pPr>
        <w:ind w:left="4457" w:hanging="360"/>
      </w:pPr>
      <w:rPr>
        <w:rFonts w:ascii="Wingdings" w:hAnsi="Wingdings" w:hint="default"/>
      </w:rPr>
    </w:lvl>
    <w:lvl w:ilvl="6" w:tplc="0C0C0001" w:tentative="1">
      <w:start w:val="1"/>
      <w:numFmt w:val="bullet"/>
      <w:lvlText w:val=""/>
      <w:lvlJc w:val="left"/>
      <w:pPr>
        <w:ind w:left="5177" w:hanging="360"/>
      </w:pPr>
      <w:rPr>
        <w:rFonts w:ascii="Symbol" w:hAnsi="Symbol" w:hint="default"/>
      </w:rPr>
    </w:lvl>
    <w:lvl w:ilvl="7" w:tplc="0C0C0003" w:tentative="1">
      <w:start w:val="1"/>
      <w:numFmt w:val="bullet"/>
      <w:lvlText w:val="o"/>
      <w:lvlJc w:val="left"/>
      <w:pPr>
        <w:ind w:left="5897" w:hanging="360"/>
      </w:pPr>
      <w:rPr>
        <w:rFonts w:ascii="Courier New" w:hAnsi="Courier New" w:cs="Courier New" w:hint="default"/>
      </w:rPr>
    </w:lvl>
    <w:lvl w:ilvl="8" w:tplc="0C0C0005" w:tentative="1">
      <w:start w:val="1"/>
      <w:numFmt w:val="bullet"/>
      <w:lvlText w:val=""/>
      <w:lvlJc w:val="left"/>
      <w:pPr>
        <w:ind w:left="6617" w:hanging="360"/>
      </w:pPr>
      <w:rPr>
        <w:rFonts w:ascii="Wingdings" w:hAnsi="Wingdings" w:hint="default"/>
      </w:rPr>
    </w:lvl>
  </w:abstractNum>
  <w:abstractNum w:abstractNumId="3" w15:restartNumberingAfterBreak="0">
    <w:nsid w:val="1469428D"/>
    <w:multiLevelType w:val="hybridMultilevel"/>
    <w:tmpl w:val="B3CC2D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6C28B6"/>
    <w:multiLevelType w:val="multilevel"/>
    <w:tmpl w:val="F9B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785B99"/>
    <w:multiLevelType w:val="multilevel"/>
    <w:tmpl w:val="B0DA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C11C5F"/>
    <w:multiLevelType w:val="hybridMultilevel"/>
    <w:tmpl w:val="74E4F07A"/>
    <w:lvl w:ilvl="0" w:tplc="0C0C000F">
      <w:start w:val="1"/>
      <w:numFmt w:val="decimal"/>
      <w:lvlText w:val="%1."/>
      <w:lvlJc w:val="left"/>
      <w:pPr>
        <w:ind w:left="720" w:hanging="360"/>
      </w:pPr>
      <w:rPr>
        <w:rFonts w:hint="default"/>
        <w:b w:val="0"/>
        <w:i w:val="0"/>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B91C81"/>
    <w:multiLevelType w:val="hybridMultilevel"/>
    <w:tmpl w:val="7E5ABA76"/>
    <w:lvl w:ilvl="0" w:tplc="DE028CE2">
      <w:start w:val="1"/>
      <w:numFmt w:val="bullet"/>
      <w:pStyle w:val="Paragraphedeliste"/>
      <w:lvlText w:val="–"/>
      <w:lvlJc w:val="left"/>
      <w:pPr>
        <w:ind w:left="1002" w:hanging="360"/>
      </w:pPr>
      <w:rPr>
        <w:rFonts w:ascii="Aptos" w:hAnsi="Aptos" w:hint="default"/>
        <w:b w:val="0"/>
        <w:i w:val="0"/>
      </w:rPr>
    </w:lvl>
    <w:lvl w:ilvl="1" w:tplc="0C0C0003" w:tentative="1">
      <w:start w:val="1"/>
      <w:numFmt w:val="bullet"/>
      <w:lvlText w:val="o"/>
      <w:lvlJc w:val="left"/>
      <w:pPr>
        <w:ind w:left="1722" w:hanging="360"/>
      </w:pPr>
      <w:rPr>
        <w:rFonts w:ascii="Courier New" w:hAnsi="Courier New" w:cs="Courier New" w:hint="default"/>
      </w:rPr>
    </w:lvl>
    <w:lvl w:ilvl="2" w:tplc="0C0C0005" w:tentative="1">
      <w:start w:val="1"/>
      <w:numFmt w:val="bullet"/>
      <w:lvlText w:val=""/>
      <w:lvlJc w:val="left"/>
      <w:pPr>
        <w:ind w:left="2442" w:hanging="360"/>
      </w:pPr>
      <w:rPr>
        <w:rFonts w:ascii="Wingdings" w:hAnsi="Wingdings" w:hint="default"/>
      </w:rPr>
    </w:lvl>
    <w:lvl w:ilvl="3" w:tplc="0C0C0001" w:tentative="1">
      <w:start w:val="1"/>
      <w:numFmt w:val="bullet"/>
      <w:lvlText w:val=""/>
      <w:lvlJc w:val="left"/>
      <w:pPr>
        <w:ind w:left="3162" w:hanging="360"/>
      </w:pPr>
      <w:rPr>
        <w:rFonts w:ascii="Symbol" w:hAnsi="Symbol" w:hint="default"/>
      </w:rPr>
    </w:lvl>
    <w:lvl w:ilvl="4" w:tplc="0C0C0003" w:tentative="1">
      <w:start w:val="1"/>
      <w:numFmt w:val="bullet"/>
      <w:lvlText w:val="o"/>
      <w:lvlJc w:val="left"/>
      <w:pPr>
        <w:ind w:left="3882" w:hanging="360"/>
      </w:pPr>
      <w:rPr>
        <w:rFonts w:ascii="Courier New" w:hAnsi="Courier New" w:cs="Courier New" w:hint="default"/>
      </w:rPr>
    </w:lvl>
    <w:lvl w:ilvl="5" w:tplc="0C0C0005" w:tentative="1">
      <w:start w:val="1"/>
      <w:numFmt w:val="bullet"/>
      <w:lvlText w:val=""/>
      <w:lvlJc w:val="left"/>
      <w:pPr>
        <w:ind w:left="4602" w:hanging="360"/>
      </w:pPr>
      <w:rPr>
        <w:rFonts w:ascii="Wingdings" w:hAnsi="Wingdings" w:hint="default"/>
      </w:rPr>
    </w:lvl>
    <w:lvl w:ilvl="6" w:tplc="0C0C0001" w:tentative="1">
      <w:start w:val="1"/>
      <w:numFmt w:val="bullet"/>
      <w:lvlText w:val=""/>
      <w:lvlJc w:val="left"/>
      <w:pPr>
        <w:ind w:left="5322" w:hanging="360"/>
      </w:pPr>
      <w:rPr>
        <w:rFonts w:ascii="Symbol" w:hAnsi="Symbol" w:hint="default"/>
      </w:rPr>
    </w:lvl>
    <w:lvl w:ilvl="7" w:tplc="0C0C0003" w:tentative="1">
      <w:start w:val="1"/>
      <w:numFmt w:val="bullet"/>
      <w:lvlText w:val="o"/>
      <w:lvlJc w:val="left"/>
      <w:pPr>
        <w:ind w:left="6042" w:hanging="360"/>
      </w:pPr>
      <w:rPr>
        <w:rFonts w:ascii="Courier New" w:hAnsi="Courier New" w:cs="Courier New" w:hint="default"/>
      </w:rPr>
    </w:lvl>
    <w:lvl w:ilvl="8" w:tplc="0C0C0005" w:tentative="1">
      <w:start w:val="1"/>
      <w:numFmt w:val="bullet"/>
      <w:lvlText w:val=""/>
      <w:lvlJc w:val="left"/>
      <w:pPr>
        <w:ind w:left="6762" w:hanging="360"/>
      </w:pPr>
      <w:rPr>
        <w:rFonts w:ascii="Wingdings" w:hAnsi="Wingdings" w:hint="default"/>
      </w:rPr>
    </w:lvl>
  </w:abstractNum>
  <w:abstractNum w:abstractNumId="8" w15:restartNumberingAfterBreak="0">
    <w:nsid w:val="2DEB4F58"/>
    <w:multiLevelType w:val="hybridMultilevel"/>
    <w:tmpl w:val="7CA09718"/>
    <w:lvl w:ilvl="0" w:tplc="0C0C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2F5A41E5"/>
    <w:multiLevelType w:val="hybridMultilevel"/>
    <w:tmpl w:val="C06EE734"/>
    <w:lvl w:ilvl="0" w:tplc="58985AF4">
      <w:numFmt w:val="bullet"/>
      <w:lvlText w:val="•"/>
      <w:lvlJc w:val="left"/>
      <w:pPr>
        <w:ind w:left="1080" w:hanging="720"/>
      </w:pPr>
      <w:rPr>
        <w:rFonts w:ascii="Aptos" w:eastAsia="Calibri" w:hAnsi="Aptos"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70B505D"/>
    <w:multiLevelType w:val="hybridMultilevel"/>
    <w:tmpl w:val="6A1640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79762D3"/>
    <w:multiLevelType w:val="hybridMultilevel"/>
    <w:tmpl w:val="EDCC4DB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BBA006F"/>
    <w:multiLevelType w:val="hybridMultilevel"/>
    <w:tmpl w:val="973C417C"/>
    <w:lvl w:ilvl="0" w:tplc="97C857BA">
      <w:start w:val="1"/>
      <w:numFmt w:val="bullet"/>
      <w:lvlText w:val=""/>
      <w:lvlPicBulletId w:val="0"/>
      <w:lvlJc w:val="left"/>
      <w:pPr>
        <w:tabs>
          <w:tab w:val="num" w:pos="720"/>
        </w:tabs>
        <w:ind w:left="720" w:hanging="360"/>
      </w:pPr>
      <w:rPr>
        <w:rFonts w:ascii="Symbol" w:hAnsi="Symbol" w:hint="default"/>
      </w:rPr>
    </w:lvl>
    <w:lvl w:ilvl="1" w:tplc="0DEA232C" w:tentative="1">
      <w:start w:val="1"/>
      <w:numFmt w:val="bullet"/>
      <w:lvlText w:val=""/>
      <w:lvlJc w:val="left"/>
      <w:pPr>
        <w:tabs>
          <w:tab w:val="num" w:pos="1440"/>
        </w:tabs>
        <w:ind w:left="1440" w:hanging="360"/>
      </w:pPr>
      <w:rPr>
        <w:rFonts w:ascii="Symbol" w:hAnsi="Symbol" w:hint="default"/>
      </w:rPr>
    </w:lvl>
    <w:lvl w:ilvl="2" w:tplc="B0CE770A" w:tentative="1">
      <w:start w:val="1"/>
      <w:numFmt w:val="bullet"/>
      <w:lvlText w:val=""/>
      <w:lvlJc w:val="left"/>
      <w:pPr>
        <w:tabs>
          <w:tab w:val="num" w:pos="2160"/>
        </w:tabs>
        <w:ind w:left="2160" w:hanging="360"/>
      </w:pPr>
      <w:rPr>
        <w:rFonts w:ascii="Symbol" w:hAnsi="Symbol" w:hint="default"/>
      </w:rPr>
    </w:lvl>
    <w:lvl w:ilvl="3" w:tplc="20C8E194" w:tentative="1">
      <w:start w:val="1"/>
      <w:numFmt w:val="bullet"/>
      <w:lvlText w:val=""/>
      <w:lvlJc w:val="left"/>
      <w:pPr>
        <w:tabs>
          <w:tab w:val="num" w:pos="2880"/>
        </w:tabs>
        <w:ind w:left="2880" w:hanging="360"/>
      </w:pPr>
      <w:rPr>
        <w:rFonts w:ascii="Symbol" w:hAnsi="Symbol" w:hint="default"/>
      </w:rPr>
    </w:lvl>
    <w:lvl w:ilvl="4" w:tplc="85FEE72C" w:tentative="1">
      <w:start w:val="1"/>
      <w:numFmt w:val="bullet"/>
      <w:lvlText w:val=""/>
      <w:lvlJc w:val="left"/>
      <w:pPr>
        <w:tabs>
          <w:tab w:val="num" w:pos="3600"/>
        </w:tabs>
        <w:ind w:left="3600" w:hanging="360"/>
      </w:pPr>
      <w:rPr>
        <w:rFonts w:ascii="Symbol" w:hAnsi="Symbol" w:hint="default"/>
      </w:rPr>
    </w:lvl>
    <w:lvl w:ilvl="5" w:tplc="1BA4B1F6" w:tentative="1">
      <w:start w:val="1"/>
      <w:numFmt w:val="bullet"/>
      <w:lvlText w:val=""/>
      <w:lvlJc w:val="left"/>
      <w:pPr>
        <w:tabs>
          <w:tab w:val="num" w:pos="4320"/>
        </w:tabs>
        <w:ind w:left="4320" w:hanging="360"/>
      </w:pPr>
      <w:rPr>
        <w:rFonts w:ascii="Symbol" w:hAnsi="Symbol" w:hint="default"/>
      </w:rPr>
    </w:lvl>
    <w:lvl w:ilvl="6" w:tplc="D2A0FE7A" w:tentative="1">
      <w:start w:val="1"/>
      <w:numFmt w:val="bullet"/>
      <w:lvlText w:val=""/>
      <w:lvlJc w:val="left"/>
      <w:pPr>
        <w:tabs>
          <w:tab w:val="num" w:pos="5040"/>
        </w:tabs>
        <w:ind w:left="5040" w:hanging="360"/>
      </w:pPr>
      <w:rPr>
        <w:rFonts w:ascii="Symbol" w:hAnsi="Symbol" w:hint="default"/>
      </w:rPr>
    </w:lvl>
    <w:lvl w:ilvl="7" w:tplc="129C6A0E" w:tentative="1">
      <w:start w:val="1"/>
      <w:numFmt w:val="bullet"/>
      <w:lvlText w:val=""/>
      <w:lvlJc w:val="left"/>
      <w:pPr>
        <w:tabs>
          <w:tab w:val="num" w:pos="5760"/>
        </w:tabs>
        <w:ind w:left="5760" w:hanging="360"/>
      </w:pPr>
      <w:rPr>
        <w:rFonts w:ascii="Symbol" w:hAnsi="Symbol" w:hint="default"/>
      </w:rPr>
    </w:lvl>
    <w:lvl w:ilvl="8" w:tplc="FD8A2F5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D8973E3"/>
    <w:multiLevelType w:val="hybridMultilevel"/>
    <w:tmpl w:val="1A24445C"/>
    <w:lvl w:ilvl="0" w:tplc="6AE8C790">
      <w:start w:val="1"/>
      <w:numFmt w:val="bullet"/>
      <w:lvlText w:val="–"/>
      <w:lvlJc w:val="left"/>
      <w:pPr>
        <w:ind w:left="1582" w:hanging="360"/>
      </w:pPr>
      <w:rPr>
        <w:rFonts w:ascii="Aptos" w:hAnsi="Aptos" w:hint="default"/>
        <w:b w:val="0"/>
        <w:i w:val="0"/>
      </w:rPr>
    </w:lvl>
    <w:lvl w:ilvl="1" w:tplc="0C0C0003" w:tentative="1">
      <w:start w:val="1"/>
      <w:numFmt w:val="bullet"/>
      <w:lvlText w:val="o"/>
      <w:lvlJc w:val="left"/>
      <w:pPr>
        <w:ind w:left="2302" w:hanging="360"/>
      </w:pPr>
      <w:rPr>
        <w:rFonts w:ascii="Courier New" w:hAnsi="Courier New" w:cs="Courier New" w:hint="default"/>
      </w:rPr>
    </w:lvl>
    <w:lvl w:ilvl="2" w:tplc="0C0C0005" w:tentative="1">
      <w:start w:val="1"/>
      <w:numFmt w:val="bullet"/>
      <w:lvlText w:val=""/>
      <w:lvlJc w:val="left"/>
      <w:pPr>
        <w:ind w:left="3022" w:hanging="360"/>
      </w:pPr>
      <w:rPr>
        <w:rFonts w:ascii="Wingdings" w:hAnsi="Wingdings" w:hint="default"/>
      </w:rPr>
    </w:lvl>
    <w:lvl w:ilvl="3" w:tplc="0C0C0001" w:tentative="1">
      <w:start w:val="1"/>
      <w:numFmt w:val="bullet"/>
      <w:lvlText w:val=""/>
      <w:lvlJc w:val="left"/>
      <w:pPr>
        <w:ind w:left="3742" w:hanging="360"/>
      </w:pPr>
      <w:rPr>
        <w:rFonts w:ascii="Symbol" w:hAnsi="Symbol" w:hint="default"/>
      </w:rPr>
    </w:lvl>
    <w:lvl w:ilvl="4" w:tplc="0C0C0003" w:tentative="1">
      <w:start w:val="1"/>
      <w:numFmt w:val="bullet"/>
      <w:lvlText w:val="o"/>
      <w:lvlJc w:val="left"/>
      <w:pPr>
        <w:ind w:left="4462" w:hanging="360"/>
      </w:pPr>
      <w:rPr>
        <w:rFonts w:ascii="Courier New" w:hAnsi="Courier New" w:cs="Courier New" w:hint="default"/>
      </w:rPr>
    </w:lvl>
    <w:lvl w:ilvl="5" w:tplc="0C0C0005" w:tentative="1">
      <w:start w:val="1"/>
      <w:numFmt w:val="bullet"/>
      <w:lvlText w:val=""/>
      <w:lvlJc w:val="left"/>
      <w:pPr>
        <w:ind w:left="5182" w:hanging="360"/>
      </w:pPr>
      <w:rPr>
        <w:rFonts w:ascii="Wingdings" w:hAnsi="Wingdings" w:hint="default"/>
      </w:rPr>
    </w:lvl>
    <w:lvl w:ilvl="6" w:tplc="0C0C0001" w:tentative="1">
      <w:start w:val="1"/>
      <w:numFmt w:val="bullet"/>
      <w:lvlText w:val=""/>
      <w:lvlJc w:val="left"/>
      <w:pPr>
        <w:ind w:left="5902" w:hanging="360"/>
      </w:pPr>
      <w:rPr>
        <w:rFonts w:ascii="Symbol" w:hAnsi="Symbol" w:hint="default"/>
      </w:rPr>
    </w:lvl>
    <w:lvl w:ilvl="7" w:tplc="0C0C0003" w:tentative="1">
      <w:start w:val="1"/>
      <w:numFmt w:val="bullet"/>
      <w:lvlText w:val="o"/>
      <w:lvlJc w:val="left"/>
      <w:pPr>
        <w:ind w:left="6622" w:hanging="360"/>
      </w:pPr>
      <w:rPr>
        <w:rFonts w:ascii="Courier New" w:hAnsi="Courier New" w:cs="Courier New" w:hint="default"/>
      </w:rPr>
    </w:lvl>
    <w:lvl w:ilvl="8" w:tplc="0C0C0005" w:tentative="1">
      <w:start w:val="1"/>
      <w:numFmt w:val="bullet"/>
      <w:lvlText w:val=""/>
      <w:lvlJc w:val="left"/>
      <w:pPr>
        <w:ind w:left="7342" w:hanging="360"/>
      </w:pPr>
      <w:rPr>
        <w:rFonts w:ascii="Wingdings" w:hAnsi="Wingdings" w:hint="default"/>
      </w:rPr>
    </w:lvl>
  </w:abstractNum>
  <w:abstractNum w:abstractNumId="14" w15:restartNumberingAfterBreak="0">
    <w:nsid w:val="3F0431FF"/>
    <w:multiLevelType w:val="hybridMultilevel"/>
    <w:tmpl w:val="7874835E"/>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1D83D00"/>
    <w:multiLevelType w:val="hybridMultilevel"/>
    <w:tmpl w:val="C250220A"/>
    <w:lvl w:ilvl="0" w:tplc="C83C3954">
      <w:start w:val="1"/>
      <w:numFmt w:val="bullet"/>
      <w:lvlText w:val=""/>
      <w:lvlJc w:val="left"/>
      <w:pPr>
        <w:ind w:left="720" w:hanging="360"/>
      </w:pPr>
      <w:rPr>
        <w:rFonts w:ascii="Symbol" w:hAnsi="Symbol" w:hint="default"/>
      </w:rPr>
    </w:lvl>
    <w:lvl w:ilvl="1" w:tplc="D8F82C2E" w:tentative="1">
      <w:start w:val="1"/>
      <w:numFmt w:val="bullet"/>
      <w:lvlText w:val="o"/>
      <w:lvlJc w:val="left"/>
      <w:pPr>
        <w:ind w:left="1440" w:hanging="360"/>
      </w:pPr>
      <w:rPr>
        <w:rFonts w:ascii="Courier New" w:hAnsi="Courier New" w:hint="default"/>
      </w:rPr>
    </w:lvl>
    <w:lvl w:ilvl="2" w:tplc="6CBA801E" w:tentative="1">
      <w:start w:val="1"/>
      <w:numFmt w:val="bullet"/>
      <w:lvlText w:val=""/>
      <w:lvlJc w:val="left"/>
      <w:pPr>
        <w:ind w:left="2160" w:hanging="360"/>
      </w:pPr>
      <w:rPr>
        <w:rFonts w:ascii="Wingdings" w:hAnsi="Wingdings" w:hint="default"/>
      </w:rPr>
    </w:lvl>
    <w:lvl w:ilvl="3" w:tplc="98883F40" w:tentative="1">
      <w:start w:val="1"/>
      <w:numFmt w:val="bullet"/>
      <w:lvlText w:val=""/>
      <w:lvlJc w:val="left"/>
      <w:pPr>
        <w:ind w:left="2880" w:hanging="360"/>
      </w:pPr>
      <w:rPr>
        <w:rFonts w:ascii="Symbol" w:hAnsi="Symbol" w:hint="default"/>
      </w:rPr>
    </w:lvl>
    <w:lvl w:ilvl="4" w:tplc="0A049C7E" w:tentative="1">
      <w:start w:val="1"/>
      <w:numFmt w:val="bullet"/>
      <w:lvlText w:val="o"/>
      <w:lvlJc w:val="left"/>
      <w:pPr>
        <w:ind w:left="3600" w:hanging="360"/>
      </w:pPr>
      <w:rPr>
        <w:rFonts w:ascii="Courier New" w:hAnsi="Courier New" w:hint="default"/>
      </w:rPr>
    </w:lvl>
    <w:lvl w:ilvl="5" w:tplc="2F2C1AEC" w:tentative="1">
      <w:start w:val="1"/>
      <w:numFmt w:val="bullet"/>
      <w:lvlText w:val=""/>
      <w:lvlJc w:val="left"/>
      <w:pPr>
        <w:ind w:left="4320" w:hanging="360"/>
      </w:pPr>
      <w:rPr>
        <w:rFonts w:ascii="Wingdings" w:hAnsi="Wingdings" w:hint="default"/>
      </w:rPr>
    </w:lvl>
    <w:lvl w:ilvl="6" w:tplc="1868D2A4" w:tentative="1">
      <w:start w:val="1"/>
      <w:numFmt w:val="bullet"/>
      <w:lvlText w:val=""/>
      <w:lvlJc w:val="left"/>
      <w:pPr>
        <w:ind w:left="5040" w:hanging="360"/>
      </w:pPr>
      <w:rPr>
        <w:rFonts w:ascii="Symbol" w:hAnsi="Symbol" w:hint="default"/>
      </w:rPr>
    </w:lvl>
    <w:lvl w:ilvl="7" w:tplc="92461450" w:tentative="1">
      <w:start w:val="1"/>
      <w:numFmt w:val="bullet"/>
      <w:lvlText w:val="o"/>
      <w:lvlJc w:val="left"/>
      <w:pPr>
        <w:ind w:left="5760" w:hanging="360"/>
      </w:pPr>
      <w:rPr>
        <w:rFonts w:ascii="Courier New" w:hAnsi="Courier New" w:hint="default"/>
      </w:rPr>
    </w:lvl>
    <w:lvl w:ilvl="8" w:tplc="BADC3B74" w:tentative="1">
      <w:start w:val="1"/>
      <w:numFmt w:val="bullet"/>
      <w:lvlText w:val=""/>
      <w:lvlJc w:val="left"/>
      <w:pPr>
        <w:ind w:left="6480" w:hanging="360"/>
      </w:pPr>
      <w:rPr>
        <w:rFonts w:ascii="Wingdings" w:hAnsi="Wingdings" w:hint="default"/>
      </w:rPr>
    </w:lvl>
  </w:abstractNum>
  <w:abstractNum w:abstractNumId="16" w15:restartNumberingAfterBreak="0">
    <w:nsid w:val="423F347D"/>
    <w:multiLevelType w:val="hybridMultilevel"/>
    <w:tmpl w:val="9FD081A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2AC1208"/>
    <w:multiLevelType w:val="hybridMultilevel"/>
    <w:tmpl w:val="15B6289E"/>
    <w:lvl w:ilvl="0" w:tplc="883011EC">
      <w:start w:val="1"/>
      <w:numFmt w:val="bullet"/>
      <w:pStyle w:val="ListeUL2"/>
      <w:lvlText w:val="–"/>
      <w:lvlJc w:val="left"/>
      <w:pPr>
        <w:ind w:left="720" w:hanging="360"/>
      </w:pPr>
      <w:rPr>
        <w:rFonts w:ascii="Aptos" w:hAnsi="Aptos" w:hint="default"/>
        <w:b w:val="0"/>
        <w:i w:val="0"/>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5730597"/>
    <w:multiLevelType w:val="multilevel"/>
    <w:tmpl w:val="25B4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E35948"/>
    <w:multiLevelType w:val="hybridMultilevel"/>
    <w:tmpl w:val="42367104"/>
    <w:lvl w:ilvl="0" w:tplc="29A63646">
      <w:start w:val="1"/>
      <w:numFmt w:val="bullet"/>
      <w:pStyle w:val="Puces"/>
      <w:lvlText w:val=""/>
      <w:lvlJc w:val="left"/>
      <w:pPr>
        <w:ind w:left="1145" w:hanging="360"/>
      </w:pPr>
      <w:rPr>
        <w:rFonts w:ascii="Wingdings" w:hAnsi="Wingdings" w:hint="default"/>
        <w:caps w:val="0"/>
        <w:strike w:val="0"/>
        <w:dstrike w:val="0"/>
        <w:vanish w:val="0"/>
        <w:color w:val="auto"/>
        <w:vertAlign w:val="baseline"/>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0" w15:restartNumberingAfterBreak="0">
    <w:nsid w:val="47BD628E"/>
    <w:multiLevelType w:val="hybridMultilevel"/>
    <w:tmpl w:val="F86A9B24"/>
    <w:lvl w:ilvl="0" w:tplc="2A86A908">
      <w:start w:val="1"/>
      <w:numFmt w:val="bullet"/>
      <w:pStyle w:val="Listepuces"/>
      <w:lvlText w:val="–"/>
      <w:lvlJc w:val="left"/>
      <w:pPr>
        <w:ind w:left="360" w:hanging="360"/>
      </w:pPr>
      <w:rPr>
        <w:rFonts w:ascii="Aptos" w:hAnsi="Aptos"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47F24A04"/>
    <w:multiLevelType w:val="hybridMultilevel"/>
    <w:tmpl w:val="0E30B35E"/>
    <w:lvl w:ilvl="0" w:tplc="6AE8C790">
      <w:start w:val="1"/>
      <w:numFmt w:val="bullet"/>
      <w:lvlText w:val="–"/>
      <w:lvlJc w:val="left"/>
      <w:pPr>
        <w:ind w:left="857" w:hanging="360"/>
      </w:pPr>
      <w:rPr>
        <w:rFonts w:ascii="Aptos" w:hAnsi="Aptos" w:hint="default"/>
        <w:b w:val="0"/>
        <w:i w:val="0"/>
      </w:rPr>
    </w:lvl>
    <w:lvl w:ilvl="1" w:tplc="FFFFFFFF" w:tentative="1">
      <w:start w:val="1"/>
      <w:numFmt w:val="bullet"/>
      <w:lvlText w:val="o"/>
      <w:lvlJc w:val="left"/>
      <w:pPr>
        <w:ind w:left="1577" w:hanging="360"/>
      </w:pPr>
      <w:rPr>
        <w:rFonts w:ascii="Courier New" w:hAnsi="Courier New" w:cs="Courier New" w:hint="default"/>
      </w:rPr>
    </w:lvl>
    <w:lvl w:ilvl="2" w:tplc="FFFFFFFF" w:tentative="1">
      <w:start w:val="1"/>
      <w:numFmt w:val="bullet"/>
      <w:lvlText w:val=""/>
      <w:lvlJc w:val="left"/>
      <w:pPr>
        <w:ind w:left="2297" w:hanging="360"/>
      </w:pPr>
      <w:rPr>
        <w:rFonts w:ascii="Wingdings" w:hAnsi="Wingdings" w:hint="default"/>
      </w:rPr>
    </w:lvl>
    <w:lvl w:ilvl="3" w:tplc="FFFFFFFF" w:tentative="1">
      <w:start w:val="1"/>
      <w:numFmt w:val="bullet"/>
      <w:lvlText w:val=""/>
      <w:lvlJc w:val="left"/>
      <w:pPr>
        <w:ind w:left="3017" w:hanging="360"/>
      </w:pPr>
      <w:rPr>
        <w:rFonts w:ascii="Symbol" w:hAnsi="Symbol" w:hint="default"/>
      </w:rPr>
    </w:lvl>
    <w:lvl w:ilvl="4" w:tplc="FFFFFFFF" w:tentative="1">
      <w:start w:val="1"/>
      <w:numFmt w:val="bullet"/>
      <w:lvlText w:val="o"/>
      <w:lvlJc w:val="left"/>
      <w:pPr>
        <w:ind w:left="3737" w:hanging="360"/>
      </w:pPr>
      <w:rPr>
        <w:rFonts w:ascii="Courier New" w:hAnsi="Courier New" w:cs="Courier New" w:hint="default"/>
      </w:rPr>
    </w:lvl>
    <w:lvl w:ilvl="5" w:tplc="FFFFFFFF" w:tentative="1">
      <w:start w:val="1"/>
      <w:numFmt w:val="bullet"/>
      <w:lvlText w:val=""/>
      <w:lvlJc w:val="left"/>
      <w:pPr>
        <w:ind w:left="4457" w:hanging="360"/>
      </w:pPr>
      <w:rPr>
        <w:rFonts w:ascii="Wingdings" w:hAnsi="Wingdings" w:hint="default"/>
      </w:rPr>
    </w:lvl>
    <w:lvl w:ilvl="6" w:tplc="FFFFFFFF" w:tentative="1">
      <w:start w:val="1"/>
      <w:numFmt w:val="bullet"/>
      <w:lvlText w:val=""/>
      <w:lvlJc w:val="left"/>
      <w:pPr>
        <w:ind w:left="5177" w:hanging="360"/>
      </w:pPr>
      <w:rPr>
        <w:rFonts w:ascii="Symbol" w:hAnsi="Symbol" w:hint="default"/>
      </w:rPr>
    </w:lvl>
    <w:lvl w:ilvl="7" w:tplc="FFFFFFFF" w:tentative="1">
      <w:start w:val="1"/>
      <w:numFmt w:val="bullet"/>
      <w:lvlText w:val="o"/>
      <w:lvlJc w:val="left"/>
      <w:pPr>
        <w:ind w:left="5897" w:hanging="360"/>
      </w:pPr>
      <w:rPr>
        <w:rFonts w:ascii="Courier New" w:hAnsi="Courier New" w:cs="Courier New" w:hint="default"/>
      </w:rPr>
    </w:lvl>
    <w:lvl w:ilvl="8" w:tplc="FFFFFFFF" w:tentative="1">
      <w:start w:val="1"/>
      <w:numFmt w:val="bullet"/>
      <w:lvlText w:val=""/>
      <w:lvlJc w:val="left"/>
      <w:pPr>
        <w:ind w:left="6617" w:hanging="360"/>
      </w:pPr>
      <w:rPr>
        <w:rFonts w:ascii="Wingdings" w:hAnsi="Wingdings" w:hint="default"/>
      </w:rPr>
    </w:lvl>
  </w:abstractNum>
  <w:abstractNum w:abstractNumId="22" w15:restartNumberingAfterBreak="0">
    <w:nsid w:val="4B2B66E1"/>
    <w:multiLevelType w:val="hybridMultilevel"/>
    <w:tmpl w:val="23500F22"/>
    <w:lvl w:ilvl="0" w:tplc="0C0C0001">
      <w:start w:val="1"/>
      <w:numFmt w:val="bullet"/>
      <w:lvlText w:val=""/>
      <w:lvlJc w:val="left"/>
      <w:pPr>
        <w:ind w:left="857" w:hanging="360"/>
      </w:pPr>
      <w:rPr>
        <w:rFonts w:ascii="Symbol" w:hAnsi="Symbol" w:hint="default"/>
      </w:rPr>
    </w:lvl>
    <w:lvl w:ilvl="1" w:tplc="0C0C0003" w:tentative="1">
      <w:start w:val="1"/>
      <w:numFmt w:val="bullet"/>
      <w:lvlText w:val="o"/>
      <w:lvlJc w:val="left"/>
      <w:pPr>
        <w:ind w:left="1577" w:hanging="360"/>
      </w:pPr>
      <w:rPr>
        <w:rFonts w:ascii="Courier New" w:hAnsi="Courier New" w:cs="Courier New" w:hint="default"/>
      </w:rPr>
    </w:lvl>
    <w:lvl w:ilvl="2" w:tplc="0C0C0005" w:tentative="1">
      <w:start w:val="1"/>
      <w:numFmt w:val="bullet"/>
      <w:lvlText w:val=""/>
      <w:lvlJc w:val="left"/>
      <w:pPr>
        <w:ind w:left="2297" w:hanging="360"/>
      </w:pPr>
      <w:rPr>
        <w:rFonts w:ascii="Wingdings" w:hAnsi="Wingdings" w:hint="default"/>
      </w:rPr>
    </w:lvl>
    <w:lvl w:ilvl="3" w:tplc="0C0C0001" w:tentative="1">
      <w:start w:val="1"/>
      <w:numFmt w:val="bullet"/>
      <w:lvlText w:val=""/>
      <w:lvlJc w:val="left"/>
      <w:pPr>
        <w:ind w:left="3017" w:hanging="360"/>
      </w:pPr>
      <w:rPr>
        <w:rFonts w:ascii="Symbol" w:hAnsi="Symbol" w:hint="default"/>
      </w:rPr>
    </w:lvl>
    <w:lvl w:ilvl="4" w:tplc="0C0C0003" w:tentative="1">
      <w:start w:val="1"/>
      <w:numFmt w:val="bullet"/>
      <w:lvlText w:val="o"/>
      <w:lvlJc w:val="left"/>
      <w:pPr>
        <w:ind w:left="3737" w:hanging="360"/>
      </w:pPr>
      <w:rPr>
        <w:rFonts w:ascii="Courier New" w:hAnsi="Courier New" w:cs="Courier New" w:hint="default"/>
      </w:rPr>
    </w:lvl>
    <w:lvl w:ilvl="5" w:tplc="0C0C0005" w:tentative="1">
      <w:start w:val="1"/>
      <w:numFmt w:val="bullet"/>
      <w:lvlText w:val=""/>
      <w:lvlJc w:val="left"/>
      <w:pPr>
        <w:ind w:left="4457" w:hanging="360"/>
      </w:pPr>
      <w:rPr>
        <w:rFonts w:ascii="Wingdings" w:hAnsi="Wingdings" w:hint="default"/>
      </w:rPr>
    </w:lvl>
    <w:lvl w:ilvl="6" w:tplc="0C0C0001" w:tentative="1">
      <w:start w:val="1"/>
      <w:numFmt w:val="bullet"/>
      <w:lvlText w:val=""/>
      <w:lvlJc w:val="left"/>
      <w:pPr>
        <w:ind w:left="5177" w:hanging="360"/>
      </w:pPr>
      <w:rPr>
        <w:rFonts w:ascii="Symbol" w:hAnsi="Symbol" w:hint="default"/>
      </w:rPr>
    </w:lvl>
    <w:lvl w:ilvl="7" w:tplc="0C0C0003" w:tentative="1">
      <w:start w:val="1"/>
      <w:numFmt w:val="bullet"/>
      <w:lvlText w:val="o"/>
      <w:lvlJc w:val="left"/>
      <w:pPr>
        <w:ind w:left="5897" w:hanging="360"/>
      </w:pPr>
      <w:rPr>
        <w:rFonts w:ascii="Courier New" w:hAnsi="Courier New" w:cs="Courier New" w:hint="default"/>
      </w:rPr>
    </w:lvl>
    <w:lvl w:ilvl="8" w:tplc="0C0C0005" w:tentative="1">
      <w:start w:val="1"/>
      <w:numFmt w:val="bullet"/>
      <w:lvlText w:val=""/>
      <w:lvlJc w:val="left"/>
      <w:pPr>
        <w:ind w:left="6617" w:hanging="360"/>
      </w:pPr>
      <w:rPr>
        <w:rFonts w:ascii="Wingdings" w:hAnsi="Wingdings" w:hint="default"/>
      </w:rPr>
    </w:lvl>
  </w:abstractNum>
  <w:abstractNum w:abstractNumId="23" w15:restartNumberingAfterBreak="0">
    <w:nsid w:val="55961536"/>
    <w:multiLevelType w:val="hybridMultilevel"/>
    <w:tmpl w:val="9B4C311A"/>
    <w:lvl w:ilvl="0" w:tplc="5B764946">
      <w:start w:val="1"/>
      <w:numFmt w:val="decimal"/>
      <w:lvlText w:val="%1."/>
      <w:lvlJc w:val="left"/>
      <w:pPr>
        <w:ind w:left="502" w:hanging="360"/>
      </w:pPr>
      <w:rPr>
        <w:rFonts w:hint="default"/>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4" w15:restartNumberingAfterBreak="0">
    <w:nsid w:val="5959653C"/>
    <w:multiLevelType w:val="hybridMultilevel"/>
    <w:tmpl w:val="0AB299DA"/>
    <w:lvl w:ilvl="0" w:tplc="F9B6665C">
      <w:numFmt w:val="bullet"/>
      <w:lvlText w:val="-"/>
      <w:lvlJc w:val="left"/>
      <w:pPr>
        <w:ind w:left="360" w:hanging="360"/>
      </w:pPr>
      <w:rPr>
        <w:rFonts w:ascii="Poppins" w:eastAsia="Poppins" w:hAnsi="Poppins" w:cs="Poppin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5F645AE9"/>
    <w:multiLevelType w:val="hybridMultilevel"/>
    <w:tmpl w:val="2ED64024"/>
    <w:lvl w:ilvl="0" w:tplc="F9B6665C">
      <w:numFmt w:val="bullet"/>
      <w:lvlText w:val="-"/>
      <w:lvlJc w:val="left"/>
      <w:pPr>
        <w:ind w:left="360" w:hanging="360"/>
      </w:pPr>
      <w:rPr>
        <w:rFonts w:ascii="Poppins" w:eastAsia="Poppins" w:hAnsi="Poppins" w:cs="Poppi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6634F7"/>
    <w:multiLevelType w:val="hybridMultilevel"/>
    <w:tmpl w:val="51AA8134"/>
    <w:lvl w:ilvl="0" w:tplc="23CA40CA">
      <w:start w:val="1"/>
      <w:numFmt w:val="bullet"/>
      <w:lvlText w:val=""/>
      <w:lvlJc w:val="left"/>
      <w:pPr>
        <w:ind w:left="720" w:hanging="360"/>
      </w:pPr>
      <w:rPr>
        <w:rFonts w:ascii="Symbol" w:hAnsi="Symbol" w:hint="default"/>
        <w:color w:val="auto"/>
      </w:rPr>
    </w:lvl>
    <w:lvl w:ilvl="1" w:tplc="04520176" w:tentative="1">
      <w:start w:val="1"/>
      <w:numFmt w:val="bullet"/>
      <w:lvlText w:val="o"/>
      <w:lvlJc w:val="left"/>
      <w:pPr>
        <w:ind w:left="1440" w:hanging="360"/>
      </w:pPr>
      <w:rPr>
        <w:rFonts w:ascii="Courier New" w:hAnsi="Courier New" w:hint="default"/>
      </w:rPr>
    </w:lvl>
    <w:lvl w:ilvl="2" w:tplc="8D0211D2" w:tentative="1">
      <w:start w:val="1"/>
      <w:numFmt w:val="bullet"/>
      <w:lvlText w:val=""/>
      <w:lvlJc w:val="left"/>
      <w:pPr>
        <w:ind w:left="2160" w:hanging="360"/>
      </w:pPr>
      <w:rPr>
        <w:rFonts w:ascii="Wingdings" w:hAnsi="Wingdings" w:hint="default"/>
      </w:rPr>
    </w:lvl>
    <w:lvl w:ilvl="3" w:tplc="FE8A85B0" w:tentative="1">
      <w:start w:val="1"/>
      <w:numFmt w:val="bullet"/>
      <w:lvlText w:val=""/>
      <w:lvlJc w:val="left"/>
      <w:pPr>
        <w:ind w:left="2880" w:hanging="360"/>
      </w:pPr>
      <w:rPr>
        <w:rFonts w:ascii="Symbol" w:hAnsi="Symbol" w:hint="default"/>
      </w:rPr>
    </w:lvl>
    <w:lvl w:ilvl="4" w:tplc="2E34CB04" w:tentative="1">
      <w:start w:val="1"/>
      <w:numFmt w:val="bullet"/>
      <w:lvlText w:val="o"/>
      <w:lvlJc w:val="left"/>
      <w:pPr>
        <w:ind w:left="3600" w:hanging="360"/>
      </w:pPr>
      <w:rPr>
        <w:rFonts w:ascii="Courier New" w:hAnsi="Courier New" w:hint="default"/>
      </w:rPr>
    </w:lvl>
    <w:lvl w:ilvl="5" w:tplc="F3E419A4" w:tentative="1">
      <w:start w:val="1"/>
      <w:numFmt w:val="bullet"/>
      <w:lvlText w:val=""/>
      <w:lvlJc w:val="left"/>
      <w:pPr>
        <w:ind w:left="4320" w:hanging="360"/>
      </w:pPr>
      <w:rPr>
        <w:rFonts w:ascii="Wingdings" w:hAnsi="Wingdings" w:hint="default"/>
      </w:rPr>
    </w:lvl>
    <w:lvl w:ilvl="6" w:tplc="EBB04832" w:tentative="1">
      <w:start w:val="1"/>
      <w:numFmt w:val="bullet"/>
      <w:lvlText w:val=""/>
      <w:lvlJc w:val="left"/>
      <w:pPr>
        <w:ind w:left="5040" w:hanging="360"/>
      </w:pPr>
      <w:rPr>
        <w:rFonts w:ascii="Symbol" w:hAnsi="Symbol" w:hint="default"/>
      </w:rPr>
    </w:lvl>
    <w:lvl w:ilvl="7" w:tplc="FF8C433E" w:tentative="1">
      <w:start w:val="1"/>
      <w:numFmt w:val="bullet"/>
      <w:lvlText w:val="o"/>
      <w:lvlJc w:val="left"/>
      <w:pPr>
        <w:ind w:left="5760" w:hanging="360"/>
      </w:pPr>
      <w:rPr>
        <w:rFonts w:ascii="Courier New" w:hAnsi="Courier New" w:hint="default"/>
      </w:rPr>
    </w:lvl>
    <w:lvl w:ilvl="8" w:tplc="FF1A2036" w:tentative="1">
      <w:start w:val="1"/>
      <w:numFmt w:val="bullet"/>
      <w:lvlText w:val=""/>
      <w:lvlJc w:val="left"/>
      <w:pPr>
        <w:ind w:left="6480" w:hanging="360"/>
      </w:pPr>
      <w:rPr>
        <w:rFonts w:ascii="Wingdings" w:hAnsi="Wingdings" w:hint="default"/>
      </w:rPr>
    </w:lvl>
  </w:abstractNum>
  <w:abstractNum w:abstractNumId="27" w15:restartNumberingAfterBreak="0">
    <w:nsid w:val="67F6187E"/>
    <w:multiLevelType w:val="multilevel"/>
    <w:tmpl w:val="70E8FA8A"/>
    <w:lvl w:ilvl="0">
      <w:start w:val="1"/>
      <w:numFmt w:val="bullet"/>
      <w:pStyle w:val="ListepucesCDPDJ"/>
      <w:lvlText w:val=""/>
      <w:lvlJc w:val="left"/>
      <w:pPr>
        <w:tabs>
          <w:tab w:val="num" w:pos="357"/>
        </w:tabs>
        <w:ind w:left="360" w:hanging="360"/>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Arial" w:hAnsi="Aria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8FC6049"/>
    <w:multiLevelType w:val="hybridMultilevel"/>
    <w:tmpl w:val="47EA4644"/>
    <w:lvl w:ilvl="0" w:tplc="6AE8C790">
      <w:start w:val="1"/>
      <w:numFmt w:val="bullet"/>
      <w:lvlText w:val="–"/>
      <w:lvlJc w:val="left"/>
      <w:pPr>
        <w:ind w:left="1572" w:hanging="360"/>
      </w:pPr>
      <w:rPr>
        <w:rFonts w:ascii="Aptos" w:hAnsi="Aptos" w:hint="default"/>
        <w:b w:val="0"/>
        <w:i w:val="0"/>
        <w:color w:val="auto"/>
      </w:rPr>
    </w:lvl>
    <w:lvl w:ilvl="1" w:tplc="FFFFFFFF" w:tentative="1">
      <w:start w:val="1"/>
      <w:numFmt w:val="bullet"/>
      <w:lvlText w:val="o"/>
      <w:lvlJc w:val="left"/>
      <w:pPr>
        <w:ind w:left="2292" w:hanging="360"/>
      </w:pPr>
      <w:rPr>
        <w:rFonts w:ascii="Courier New" w:hAnsi="Courier New" w:hint="default"/>
      </w:rPr>
    </w:lvl>
    <w:lvl w:ilvl="2" w:tplc="FFFFFFFF" w:tentative="1">
      <w:start w:val="1"/>
      <w:numFmt w:val="bullet"/>
      <w:lvlText w:val=""/>
      <w:lvlJc w:val="left"/>
      <w:pPr>
        <w:ind w:left="3012" w:hanging="360"/>
      </w:pPr>
      <w:rPr>
        <w:rFonts w:ascii="Wingdings" w:hAnsi="Wingdings" w:hint="default"/>
      </w:rPr>
    </w:lvl>
    <w:lvl w:ilvl="3" w:tplc="FFFFFFFF" w:tentative="1">
      <w:start w:val="1"/>
      <w:numFmt w:val="bullet"/>
      <w:lvlText w:val=""/>
      <w:lvlJc w:val="left"/>
      <w:pPr>
        <w:ind w:left="3732" w:hanging="360"/>
      </w:pPr>
      <w:rPr>
        <w:rFonts w:ascii="Symbol" w:hAnsi="Symbol" w:hint="default"/>
      </w:rPr>
    </w:lvl>
    <w:lvl w:ilvl="4" w:tplc="FFFFFFFF" w:tentative="1">
      <w:start w:val="1"/>
      <w:numFmt w:val="bullet"/>
      <w:lvlText w:val="o"/>
      <w:lvlJc w:val="left"/>
      <w:pPr>
        <w:ind w:left="4452" w:hanging="360"/>
      </w:pPr>
      <w:rPr>
        <w:rFonts w:ascii="Courier New" w:hAnsi="Courier New" w:hint="default"/>
      </w:rPr>
    </w:lvl>
    <w:lvl w:ilvl="5" w:tplc="FFFFFFFF" w:tentative="1">
      <w:start w:val="1"/>
      <w:numFmt w:val="bullet"/>
      <w:lvlText w:val=""/>
      <w:lvlJc w:val="left"/>
      <w:pPr>
        <w:ind w:left="5172" w:hanging="360"/>
      </w:pPr>
      <w:rPr>
        <w:rFonts w:ascii="Wingdings" w:hAnsi="Wingdings" w:hint="default"/>
      </w:rPr>
    </w:lvl>
    <w:lvl w:ilvl="6" w:tplc="FFFFFFFF" w:tentative="1">
      <w:start w:val="1"/>
      <w:numFmt w:val="bullet"/>
      <w:lvlText w:val=""/>
      <w:lvlJc w:val="left"/>
      <w:pPr>
        <w:ind w:left="5892" w:hanging="360"/>
      </w:pPr>
      <w:rPr>
        <w:rFonts w:ascii="Symbol" w:hAnsi="Symbol" w:hint="default"/>
      </w:rPr>
    </w:lvl>
    <w:lvl w:ilvl="7" w:tplc="FFFFFFFF" w:tentative="1">
      <w:start w:val="1"/>
      <w:numFmt w:val="bullet"/>
      <w:lvlText w:val="o"/>
      <w:lvlJc w:val="left"/>
      <w:pPr>
        <w:ind w:left="6612" w:hanging="360"/>
      </w:pPr>
      <w:rPr>
        <w:rFonts w:ascii="Courier New" w:hAnsi="Courier New" w:hint="default"/>
      </w:rPr>
    </w:lvl>
    <w:lvl w:ilvl="8" w:tplc="FFFFFFFF" w:tentative="1">
      <w:start w:val="1"/>
      <w:numFmt w:val="bullet"/>
      <w:lvlText w:val=""/>
      <w:lvlJc w:val="left"/>
      <w:pPr>
        <w:ind w:left="7332" w:hanging="360"/>
      </w:pPr>
      <w:rPr>
        <w:rFonts w:ascii="Wingdings" w:hAnsi="Wingdings" w:hint="default"/>
      </w:rPr>
    </w:lvl>
  </w:abstractNum>
  <w:abstractNum w:abstractNumId="29" w15:restartNumberingAfterBreak="0">
    <w:nsid w:val="6A0E5F9F"/>
    <w:multiLevelType w:val="hybridMultilevel"/>
    <w:tmpl w:val="D102E6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B353130"/>
    <w:multiLevelType w:val="hybridMultilevel"/>
    <w:tmpl w:val="83D2B78E"/>
    <w:lvl w:ilvl="0" w:tplc="0C0C000F">
      <w:start w:val="1"/>
      <w:numFmt w:val="decimal"/>
      <w:lvlText w:val="%1."/>
      <w:lvlJc w:val="left"/>
      <w:pPr>
        <w:ind w:left="862" w:hanging="360"/>
      </w:p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31" w15:restartNumberingAfterBreak="0">
    <w:nsid w:val="6C6F211B"/>
    <w:multiLevelType w:val="hybridMultilevel"/>
    <w:tmpl w:val="7E18C7EE"/>
    <w:lvl w:ilvl="0" w:tplc="01068308">
      <w:start w:val="1"/>
      <w:numFmt w:val="bullet"/>
      <w:lvlText w:val=""/>
      <w:lvlJc w:val="left"/>
      <w:pPr>
        <w:ind w:left="720" w:hanging="360"/>
      </w:pPr>
      <w:rPr>
        <w:rFonts w:ascii="Symbol" w:hAnsi="Symbol" w:hint="default"/>
      </w:rPr>
    </w:lvl>
    <w:lvl w:ilvl="1" w:tplc="726878CA" w:tentative="1">
      <w:start w:val="1"/>
      <w:numFmt w:val="bullet"/>
      <w:lvlText w:val="o"/>
      <w:lvlJc w:val="left"/>
      <w:pPr>
        <w:ind w:left="1440" w:hanging="360"/>
      </w:pPr>
      <w:rPr>
        <w:rFonts w:ascii="Courier New" w:hAnsi="Courier New" w:hint="default"/>
      </w:rPr>
    </w:lvl>
    <w:lvl w:ilvl="2" w:tplc="7F1E3940" w:tentative="1">
      <w:start w:val="1"/>
      <w:numFmt w:val="bullet"/>
      <w:lvlText w:val=""/>
      <w:lvlJc w:val="left"/>
      <w:pPr>
        <w:ind w:left="2160" w:hanging="360"/>
      </w:pPr>
      <w:rPr>
        <w:rFonts w:ascii="Wingdings" w:hAnsi="Wingdings" w:hint="default"/>
      </w:rPr>
    </w:lvl>
    <w:lvl w:ilvl="3" w:tplc="A9AEEACA" w:tentative="1">
      <w:start w:val="1"/>
      <w:numFmt w:val="bullet"/>
      <w:lvlText w:val=""/>
      <w:lvlJc w:val="left"/>
      <w:pPr>
        <w:ind w:left="2880" w:hanging="360"/>
      </w:pPr>
      <w:rPr>
        <w:rFonts w:ascii="Symbol" w:hAnsi="Symbol" w:hint="default"/>
      </w:rPr>
    </w:lvl>
    <w:lvl w:ilvl="4" w:tplc="EE049DE6" w:tentative="1">
      <w:start w:val="1"/>
      <w:numFmt w:val="bullet"/>
      <w:lvlText w:val="o"/>
      <w:lvlJc w:val="left"/>
      <w:pPr>
        <w:ind w:left="3600" w:hanging="360"/>
      </w:pPr>
      <w:rPr>
        <w:rFonts w:ascii="Courier New" w:hAnsi="Courier New" w:hint="default"/>
      </w:rPr>
    </w:lvl>
    <w:lvl w:ilvl="5" w:tplc="047C7D14" w:tentative="1">
      <w:start w:val="1"/>
      <w:numFmt w:val="bullet"/>
      <w:lvlText w:val=""/>
      <w:lvlJc w:val="left"/>
      <w:pPr>
        <w:ind w:left="4320" w:hanging="360"/>
      </w:pPr>
      <w:rPr>
        <w:rFonts w:ascii="Wingdings" w:hAnsi="Wingdings" w:hint="default"/>
      </w:rPr>
    </w:lvl>
    <w:lvl w:ilvl="6" w:tplc="DFE63AA6" w:tentative="1">
      <w:start w:val="1"/>
      <w:numFmt w:val="bullet"/>
      <w:lvlText w:val=""/>
      <w:lvlJc w:val="left"/>
      <w:pPr>
        <w:ind w:left="5040" w:hanging="360"/>
      </w:pPr>
      <w:rPr>
        <w:rFonts w:ascii="Symbol" w:hAnsi="Symbol" w:hint="default"/>
      </w:rPr>
    </w:lvl>
    <w:lvl w:ilvl="7" w:tplc="5E160056" w:tentative="1">
      <w:start w:val="1"/>
      <w:numFmt w:val="bullet"/>
      <w:lvlText w:val="o"/>
      <w:lvlJc w:val="left"/>
      <w:pPr>
        <w:ind w:left="5760" w:hanging="360"/>
      </w:pPr>
      <w:rPr>
        <w:rFonts w:ascii="Courier New" w:hAnsi="Courier New" w:hint="default"/>
      </w:rPr>
    </w:lvl>
    <w:lvl w:ilvl="8" w:tplc="57C8270E" w:tentative="1">
      <w:start w:val="1"/>
      <w:numFmt w:val="bullet"/>
      <w:lvlText w:val=""/>
      <w:lvlJc w:val="left"/>
      <w:pPr>
        <w:ind w:left="6480" w:hanging="360"/>
      </w:pPr>
      <w:rPr>
        <w:rFonts w:ascii="Wingdings" w:hAnsi="Wingdings" w:hint="default"/>
      </w:rPr>
    </w:lvl>
  </w:abstractNum>
  <w:abstractNum w:abstractNumId="32" w15:restartNumberingAfterBreak="0">
    <w:nsid w:val="6FE02271"/>
    <w:multiLevelType w:val="hybridMultilevel"/>
    <w:tmpl w:val="ECEA6056"/>
    <w:lvl w:ilvl="0" w:tplc="6AE8C790">
      <w:start w:val="1"/>
      <w:numFmt w:val="bullet"/>
      <w:lvlText w:val="–"/>
      <w:lvlJc w:val="left"/>
      <w:pPr>
        <w:ind w:left="360" w:hanging="360"/>
      </w:pPr>
      <w:rPr>
        <w:rFonts w:ascii="Aptos" w:hAnsi="Aptos"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735D771D"/>
    <w:multiLevelType w:val="multilevel"/>
    <w:tmpl w:val="158E58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1059505">
    <w:abstractNumId w:val="17"/>
  </w:num>
  <w:num w:numId="2" w16cid:durableId="899825979">
    <w:abstractNumId w:val="7"/>
  </w:num>
  <w:num w:numId="3" w16cid:durableId="23677027">
    <w:abstractNumId w:val="20"/>
  </w:num>
  <w:num w:numId="4" w16cid:durableId="957878264">
    <w:abstractNumId w:val="14"/>
  </w:num>
  <w:num w:numId="5" w16cid:durableId="1500463411">
    <w:abstractNumId w:val="19"/>
  </w:num>
  <w:num w:numId="6" w16cid:durableId="287785139">
    <w:abstractNumId w:val="27"/>
  </w:num>
  <w:num w:numId="7" w16cid:durableId="895431313">
    <w:abstractNumId w:val="5"/>
  </w:num>
  <w:num w:numId="8" w16cid:durableId="1867209454">
    <w:abstractNumId w:val="3"/>
  </w:num>
  <w:num w:numId="9" w16cid:durableId="916982643">
    <w:abstractNumId w:val="29"/>
  </w:num>
  <w:num w:numId="10" w16cid:durableId="1867523486">
    <w:abstractNumId w:val="22"/>
  </w:num>
  <w:num w:numId="11" w16cid:durableId="1887331801">
    <w:abstractNumId w:val="2"/>
  </w:num>
  <w:num w:numId="12" w16cid:durableId="1320308560">
    <w:abstractNumId w:val="21"/>
  </w:num>
  <w:num w:numId="13" w16cid:durableId="1126503824">
    <w:abstractNumId w:val="30"/>
  </w:num>
  <w:num w:numId="14" w16cid:durableId="2013800965">
    <w:abstractNumId w:val="23"/>
  </w:num>
  <w:num w:numId="15" w16cid:durableId="480971981">
    <w:abstractNumId w:val="8"/>
  </w:num>
  <w:num w:numId="16" w16cid:durableId="190842666">
    <w:abstractNumId w:val="12"/>
  </w:num>
  <w:num w:numId="17" w16cid:durableId="1531526855">
    <w:abstractNumId w:val="25"/>
  </w:num>
  <w:num w:numId="18" w16cid:durableId="64692593">
    <w:abstractNumId w:val="10"/>
  </w:num>
  <w:num w:numId="19" w16cid:durableId="286205041">
    <w:abstractNumId w:val="9"/>
  </w:num>
  <w:num w:numId="20" w16cid:durableId="1436707105">
    <w:abstractNumId w:val="17"/>
  </w:num>
  <w:num w:numId="21" w16cid:durableId="1382484081">
    <w:abstractNumId w:val="17"/>
  </w:num>
  <w:num w:numId="22" w16cid:durableId="1362626609">
    <w:abstractNumId w:val="26"/>
  </w:num>
  <w:num w:numId="23" w16cid:durableId="1044795796">
    <w:abstractNumId w:val="31"/>
  </w:num>
  <w:num w:numId="24" w16cid:durableId="785543355">
    <w:abstractNumId w:val="0"/>
  </w:num>
  <w:num w:numId="25" w16cid:durableId="511457536">
    <w:abstractNumId w:val="32"/>
  </w:num>
  <w:num w:numId="26" w16cid:durableId="161704953">
    <w:abstractNumId w:val="7"/>
  </w:num>
  <w:num w:numId="27" w16cid:durableId="1872455617">
    <w:abstractNumId w:val="17"/>
  </w:num>
  <w:num w:numId="28" w16cid:durableId="740637150">
    <w:abstractNumId w:val="13"/>
  </w:num>
  <w:num w:numId="29" w16cid:durableId="1150442777">
    <w:abstractNumId w:val="4"/>
  </w:num>
  <w:num w:numId="30" w16cid:durableId="1836602111">
    <w:abstractNumId w:val="18"/>
  </w:num>
  <w:num w:numId="31" w16cid:durableId="1430857985">
    <w:abstractNumId w:val="33"/>
  </w:num>
  <w:num w:numId="32" w16cid:durableId="220020995">
    <w:abstractNumId w:val="24"/>
  </w:num>
  <w:num w:numId="33" w16cid:durableId="913078938">
    <w:abstractNumId w:val="15"/>
  </w:num>
  <w:num w:numId="34" w16cid:durableId="717166770">
    <w:abstractNumId w:val="1"/>
  </w:num>
  <w:num w:numId="35" w16cid:durableId="1496798545">
    <w:abstractNumId w:val="16"/>
  </w:num>
  <w:num w:numId="36" w16cid:durableId="500774736">
    <w:abstractNumId w:val="11"/>
  </w:num>
  <w:num w:numId="37" w16cid:durableId="545217152">
    <w:abstractNumId w:val="28"/>
  </w:num>
  <w:num w:numId="38" w16cid:durableId="147799206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readOnly" w:enforcement="1" w:cryptProviderType="rsaAES" w:cryptAlgorithmClass="hash" w:cryptAlgorithmType="typeAny" w:cryptAlgorithmSid="14" w:cryptSpinCount="100000" w:hash="/kMk4C4ZX/LoPZhmrzSp+DkziUARyAVqKGQloF3HiK2yHRWgq+kqE5+6syGw6PPHzjxR3losH79OOV1YTSje6A==" w:salt="YKjXFGn2cEvh4ud62Sihi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07"/>
    <w:rsid w:val="00001C0D"/>
    <w:rsid w:val="00003795"/>
    <w:rsid w:val="00004723"/>
    <w:rsid w:val="0000484D"/>
    <w:rsid w:val="000129F6"/>
    <w:rsid w:val="00014B5F"/>
    <w:rsid w:val="000152A5"/>
    <w:rsid w:val="00016502"/>
    <w:rsid w:val="00016D65"/>
    <w:rsid w:val="0002546A"/>
    <w:rsid w:val="00027EBB"/>
    <w:rsid w:val="000315CF"/>
    <w:rsid w:val="000315DF"/>
    <w:rsid w:val="000349E9"/>
    <w:rsid w:val="00034B2C"/>
    <w:rsid w:val="00034B52"/>
    <w:rsid w:val="00035CDE"/>
    <w:rsid w:val="00041279"/>
    <w:rsid w:val="00041511"/>
    <w:rsid w:val="00045BF7"/>
    <w:rsid w:val="00051199"/>
    <w:rsid w:val="00052399"/>
    <w:rsid w:val="00053749"/>
    <w:rsid w:val="000559BC"/>
    <w:rsid w:val="0006758E"/>
    <w:rsid w:val="00071732"/>
    <w:rsid w:val="00072223"/>
    <w:rsid w:val="000726D7"/>
    <w:rsid w:val="000728CD"/>
    <w:rsid w:val="00073C94"/>
    <w:rsid w:val="000743E2"/>
    <w:rsid w:val="00081F3B"/>
    <w:rsid w:val="00082A6B"/>
    <w:rsid w:val="00082DC4"/>
    <w:rsid w:val="0008318B"/>
    <w:rsid w:val="000838CF"/>
    <w:rsid w:val="00084BC1"/>
    <w:rsid w:val="00085A4B"/>
    <w:rsid w:val="00085ADD"/>
    <w:rsid w:val="000900A6"/>
    <w:rsid w:val="00090523"/>
    <w:rsid w:val="00090EFE"/>
    <w:rsid w:val="000A12E9"/>
    <w:rsid w:val="000A3511"/>
    <w:rsid w:val="000A7BB2"/>
    <w:rsid w:val="000B170C"/>
    <w:rsid w:val="000B438F"/>
    <w:rsid w:val="000B534F"/>
    <w:rsid w:val="000B657A"/>
    <w:rsid w:val="000C0B39"/>
    <w:rsid w:val="000C11C9"/>
    <w:rsid w:val="000C3DE7"/>
    <w:rsid w:val="000C4712"/>
    <w:rsid w:val="000C5056"/>
    <w:rsid w:val="000C5FB8"/>
    <w:rsid w:val="000C7FC0"/>
    <w:rsid w:val="000D45E2"/>
    <w:rsid w:val="000D7731"/>
    <w:rsid w:val="000E0CCE"/>
    <w:rsid w:val="000E2D66"/>
    <w:rsid w:val="000E418A"/>
    <w:rsid w:val="000E4C87"/>
    <w:rsid w:val="000E6C41"/>
    <w:rsid w:val="000F2319"/>
    <w:rsid w:val="000F54BA"/>
    <w:rsid w:val="000F604E"/>
    <w:rsid w:val="0010356B"/>
    <w:rsid w:val="00105F24"/>
    <w:rsid w:val="00107333"/>
    <w:rsid w:val="00111B5C"/>
    <w:rsid w:val="001148D3"/>
    <w:rsid w:val="001155A2"/>
    <w:rsid w:val="0011580B"/>
    <w:rsid w:val="00117B1E"/>
    <w:rsid w:val="00123094"/>
    <w:rsid w:val="00123BDD"/>
    <w:rsid w:val="0013273F"/>
    <w:rsid w:val="001348CF"/>
    <w:rsid w:val="00137A26"/>
    <w:rsid w:val="0014344A"/>
    <w:rsid w:val="001477E9"/>
    <w:rsid w:val="00152587"/>
    <w:rsid w:val="0015432D"/>
    <w:rsid w:val="00155C9D"/>
    <w:rsid w:val="00165778"/>
    <w:rsid w:val="00166BEC"/>
    <w:rsid w:val="00173204"/>
    <w:rsid w:val="001739A5"/>
    <w:rsid w:val="001778EC"/>
    <w:rsid w:val="0018321F"/>
    <w:rsid w:val="0018322B"/>
    <w:rsid w:val="00185578"/>
    <w:rsid w:val="00190FB2"/>
    <w:rsid w:val="00191DDE"/>
    <w:rsid w:val="00195CA1"/>
    <w:rsid w:val="001A3FFD"/>
    <w:rsid w:val="001A416E"/>
    <w:rsid w:val="001A478C"/>
    <w:rsid w:val="001A5766"/>
    <w:rsid w:val="001A6E0A"/>
    <w:rsid w:val="001B23DB"/>
    <w:rsid w:val="001B7711"/>
    <w:rsid w:val="001C0B57"/>
    <w:rsid w:val="001C2ABA"/>
    <w:rsid w:val="001D03BF"/>
    <w:rsid w:val="001D71E5"/>
    <w:rsid w:val="001E23EC"/>
    <w:rsid w:val="001E27F0"/>
    <w:rsid w:val="001E4FBF"/>
    <w:rsid w:val="001E643D"/>
    <w:rsid w:val="001F07AA"/>
    <w:rsid w:val="001F5344"/>
    <w:rsid w:val="00201A62"/>
    <w:rsid w:val="00203065"/>
    <w:rsid w:val="0020712E"/>
    <w:rsid w:val="00210D43"/>
    <w:rsid w:val="002112A4"/>
    <w:rsid w:val="00212581"/>
    <w:rsid w:val="002129EF"/>
    <w:rsid w:val="00212A96"/>
    <w:rsid w:val="00213939"/>
    <w:rsid w:val="00214B96"/>
    <w:rsid w:val="00215E3C"/>
    <w:rsid w:val="002160E8"/>
    <w:rsid w:val="0021632B"/>
    <w:rsid w:val="0022287D"/>
    <w:rsid w:val="00224988"/>
    <w:rsid w:val="002304CC"/>
    <w:rsid w:val="002327C6"/>
    <w:rsid w:val="00236709"/>
    <w:rsid w:val="0024199D"/>
    <w:rsid w:val="00246610"/>
    <w:rsid w:val="0024664D"/>
    <w:rsid w:val="00246829"/>
    <w:rsid w:val="00247597"/>
    <w:rsid w:val="00253481"/>
    <w:rsid w:val="00253767"/>
    <w:rsid w:val="00261045"/>
    <w:rsid w:val="00262A3E"/>
    <w:rsid w:val="00270224"/>
    <w:rsid w:val="00280A32"/>
    <w:rsid w:val="00281BD8"/>
    <w:rsid w:val="0029042B"/>
    <w:rsid w:val="00292832"/>
    <w:rsid w:val="0029433D"/>
    <w:rsid w:val="00294FD0"/>
    <w:rsid w:val="002973EE"/>
    <w:rsid w:val="002A0D2C"/>
    <w:rsid w:val="002A185A"/>
    <w:rsid w:val="002B0BB3"/>
    <w:rsid w:val="002B1BDE"/>
    <w:rsid w:val="002B3DEC"/>
    <w:rsid w:val="002B49B0"/>
    <w:rsid w:val="002B4E2B"/>
    <w:rsid w:val="002B51AF"/>
    <w:rsid w:val="002C0279"/>
    <w:rsid w:val="002C291E"/>
    <w:rsid w:val="002D0492"/>
    <w:rsid w:val="002D1777"/>
    <w:rsid w:val="002D2753"/>
    <w:rsid w:val="002D3D9D"/>
    <w:rsid w:val="002D7870"/>
    <w:rsid w:val="002E32DA"/>
    <w:rsid w:val="002E47F8"/>
    <w:rsid w:val="002E6952"/>
    <w:rsid w:val="002F4B19"/>
    <w:rsid w:val="003045F9"/>
    <w:rsid w:val="003052B4"/>
    <w:rsid w:val="00310163"/>
    <w:rsid w:val="00312CE5"/>
    <w:rsid w:val="003138BA"/>
    <w:rsid w:val="00314CF5"/>
    <w:rsid w:val="0031696C"/>
    <w:rsid w:val="00316E94"/>
    <w:rsid w:val="00317499"/>
    <w:rsid w:val="003202DC"/>
    <w:rsid w:val="00323A24"/>
    <w:rsid w:val="003308D1"/>
    <w:rsid w:val="00342F8A"/>
    <w:rsid w:val="00345149"/>
    <w:rsid w:val="00354CD7"/>
    <w:rsid w:val="003558C5"/>
    <w:rsid w:val="00357D13"/>
    <w:rsid w:val="00357FB3"/>
    <w:rsid w:val="00360D0A"/>
    <w:rsid w:val="003621D8"/>
    <w:rsid w:val="003628B9"/>
    <w:rsid w:val="00365A9D"/>
    <w:rsid w:val="00365F3F"/>
    <w:rsid w:val="00366977"/>
    <w:rsid w:val="0036715F"/>
    <w:rsid w:val="0037046A"/>
    <w:rsid w:val="00371E7A"/>
    <w:rsid w:val="00373123"/>
    <w:rsid w:val="003763EF"/>
    <w:rsid w:val="00376DA2"/>
    <w:rsid w:val="00377EC3"/>
    <w:rsid w:val="003828C4"/>
    <w:rsid w:val="0038464F"/>
    <w:rsid w:val="003926F4"/>
    <w:rsid w:val="00392A78"/>
    <w:rsid w:val="00392B1F"/>
    <w:rsid w:val="00397507"/>
    <w:rsid w:val="003A512F"/>
    <w:rsid w:val="003B305E"/>
    <w:rsid w:val="003B453B"/>
    <w:rsid w:val="003C3212"/>
    <w:rsid w:val="003C5F21"/>
    <w:rsid w:val="003C7297"/>
    <w:rsid w:val="003D11FA"/>
    <w:rsid w:val="003E190D"/>
    <w:rsid w:val="003E267C"/>
    <w:rsid w:val="003E614D"/>
    <w:rsid w:val="003F1EFE"/>
    <w:rsid w:val="003F3603"/>
    <w:rsid w:val="003F39D9"/>
    <w:rsid w:val="00406946"/>
    <w:rsid w:val="00412C13"/>
    <w:rsid w:val="00413211"/>
    <w:rsid w:val="0041346A"/>
    <w:rsid w:val="00420390"/>
    <w:rsid w:val="00421F32"/>
    <w:rsid w:val="0042428B"/>
    <w:rsid w:val="00427AF8"/>
    <w:rsid w:val="00430C1E"/>
    <w:rsid w:val="00433090"/>
    <w:rsid w:val="00433461"/>
    <w:rsid w:val="00437F44"/>
    <w:rsid w:val="004405DF"/>
    <w:rsid w:val="004419B0"/>
    <w:rsid w:val="004426F0"/>
    <w:rsid w:val="00443086"/>
    <w:rsid w:val="00445AE3"/>
    <w:rsid w:val="00446142"/>
    <w:rsid w:val="0044658C"/>
    <w:rsid w:val="004507D2"/>
    <w:rsid w:val="0045372F"/>
    <w:rsid w:val="004537D5"/>
    <w:rsid w:val="004543FA"/>
    <w:rsid w:val="004552E8"/>
    <w:rsid w:val="00456EBC"/>
    <w:rsid w:val="00461731"/>
    <w:rsid w:val="00461B76"/>
    <w:rsid w:val="00462918"/>
    <w:rsid w:val="0046347A"/>
    <w:rsid w:val="004646F0"/>
    <w:rsid w:val="00476C14"/>
    <w:rsid w:val="00477A80"/>
    <w:rsid w:val="004821EE"/>
    <w:rsid w:val="00482979"/>
    <w:rsid w:val="00484218"/>
    <w:rsid w:val="004844E6"/>
    <w:rsid w:val="00484715"/>
    <w:rsid w:val="0048543F"/>
    <w:rsid w:val="00485A2D"/>
    <w:rsid w:val="00486E1D"/>
    <w:rsid w:val="004909FB"/>
    <w:rsid w:val="004918B8"/>
    <w:rsid w:val="00491977"/>
    <w:rsid w:val="00491B50"/>
    <w:rsid w:val="00492250"/>
    <w:rsid w:val="00493CFE"/>
    <w:rsid w:val="004A131C"/>
    <w:rsid w:val="004B4377"/>
    <w:rsid w:val="004B746F"/>
    <w:rsid w:val="004B7581"/>
    <w:rsid w:val="004C211A"/>
    <w:rsid w:val="004C38F6"/>
    <w:rsid w:val="004C3ACE"/>
    <w:rsid w:val="004C54F3"/>
    <w:rsid w:val="004D674E"/>
    <w:rsid w:val="004D6FC5"/>
    <w:rsid w:val="004E5FE3"/>
    <w:rsid w:val="004F1122"/>
    <w:rsid w:val="004F29F5"/>
    <w:rsid w:val="004F2A65"/>
    <w:rsid w:val="004F52E6"/>
    <w:rsid w:val="004F6E3B"/>
    <w:rsid w:val="00504829"/>
    <w:rsid w:val="00507E26"/>
    <w:rsid w:val="00511A58"/>
    <w:rsid w:val="0051363F"/>
    <w:rsid w:val="00514E4A"/>
    <w:rsid w:val="00517BDC"/>
    <w:rsid w:val="005218DE"/>
    <w:rsid w:val="00522E65"/>
    <w:rsid w:val="00523FA2"/>
    <w:rsid w:val="00526663"/>
    <w:rsid w:val="00527490"/>
    <w:rsid w:val="00531A7A"/>
    <w:rsid w:val="00532968"/>
    <w:rsid w:val="00534F18"/>
    <w:rsid w:val="0053542F"/>
    <w:rsid w:val="005410F0"/>
    <w:rsid w:val="00544B2F"/>
    <w:rsid w:val="00547410"/>
    <w:rsid w:val="00550700"/>
    <w:rsid w:val="00556587"/>
    <w:rsid w:val="0055683B"/>
    <w:rsid w:val="00560BA1"/>
    <w:rsid w:val="00564630"/>
    <w:rsid w:val="00566A52"/>
    <w:rsid w:val="00566B1B"/>
    <w:rsid w:val="00572DAC"/>
    <w:rsid w:val="0057779C"/>
    <w:rsid w:val="00577BEC"/>
    <w:rsid w:val="0058085D"/>
    <w:rsid w:val="00582CE0"/>
    <w:rsid w:val="0059294F"/>
    <w:rsid w:val="00595721"/>
    <w:rsid w:val="005A0AC1"/>
    <w:rsid w:val="005A0FC2"/>
    <w:rsid w:val="005A195C"/>
    <w:rsid w:val="005A2EB6"/>
    <w:rsid w:val="005A35B0"/>
    <w:rsid w:val="005B0F94"/>
    <w:rsid w:val="005B117D"/>
    <w:rsid w:val="005B2661"/>
    <w:rsid w:val="005B41DC"/>
    <w:rsid w:val="005B77F5"/>
    <w:rsid w:val="005B782D"/>
    <w:rsid w:val="005C2704"/>
    <w:rsid w:val="005C3769"/>
    <w:rsid w:val="005C6D02"/>
    <w:rsid w:val="005D14AE"/>
    <w:rsid w:val="005D5C1A"/>
    <w:rsid w:val="005D621D"/>
    <w:rsid w:val="005D676E"/>
    <w:rsid w:val="005D782A"/>
    <w:rsid w:val="005E15F4"/>
    <w:rsid w:val="005E29A9"/>
    <w:rsid w:val="005E2E8C"/>
    <w:rsid w:val="005F04FD"/>
    <w:rsid w:val="005F14CF"/>
    <w:rsid w:val="005F20C8"/>
    <w:rsid w:val="005F67E5"/>
    <w:rsid w:val="005F6F21"/>
    <w:rsid w:val="00601BC8"/>
    <w:rsid w:val="00612183"/>
    <w:rsid w:val="00615CDF"/>
    <w:rsid w:val="00616CCF"/>
    <w:rsid w:val="006174D1"/>
    <w:rsid w:val="006200F1"/>
    <w:rsid w:val="0062242E"/>
    <w:rsid w:val="00622A0A"/>
    <w:rsid w:val="00625AE1"/>
    <w:rsid w:val="006310FB"/>
    <w:rsid w:val="0063401E"/>
    <w:rsid w:val="00635CB9"/>
    <w:rsid w:val="00646295"/>
    <w:rsid w:val="006510F5"/>
    <w:rsid w:val="006545A1"/>
    <w:rsid w:val="00656CC6"/>
    <w:rsid w:val="00665EDD"/>
    <w:rsid w:val="006713A3"/>
    <w:rsid w:val="006750EB"/>
    <w:rsid w:val="0068639C"/>
    <w:rsid w:val="00686DA0"/>
    <w:rsid w:val="0069135F"/>
    <w:rsid w:val="006913C3"/>
    <w:rsid w:val="0069353B"/>
    <w:rsid w:val="00693C1E"/>
    <w:rsid w:val="0069594E"/>
    <w:rsid w:val="00697DF3"/>
    <w:rsid w:val="006A67F4"/>
    <w:rsid w:val="006B0C64"/>
    <w:rsid w:val="006B1C81"/>
    <w:rsid w:val="006B58EB"/>
    <w:rsid w:val="006B6A0A"/>
    <w:rsid w:val="006B6EE6"/>
    <w:rsid w:val="006C0F90"/>
    <w:rsid w:val="006C2F44"/>
    <w:rsid w:val="006C396B"/>
    <w:rsid w:val="006D4B24"/>
    <w:rsid w:val="006D50AA"/>
    <w:rsid w:val="006D7E1D"/>
    <w:rsid w:val="006E15F9"/>
    <w:rsid w:val="006E6554"/>
    <w:rsid w:val="006F2004"/>
    <w:rsid w:val="00701EA9"/>
    <w:rsid w:val="00705F52"/>
    <w:rsid w:val="0070690B"/>
    <w:rsid w:val="007073A1"/>
    <w:rsid w:val="00707C7B"/>
    <w:rsid w:val="0071219D"/>
    <w:rsid w:val="00713450"/>
    <w:rsid w:val="00715252"/>
    <w:rsid w:val="007234F4"/>
    <w:rsid w:val="00730E92"/>
    <w:rsid w:val="0073110C"/>
    <w:rsid w:val="00733B0D"/>
    <w:rsid w:val="007340C6"/>
    <w:rsid w:val="00736207"/>
    <w:rsid w:val="00736B68"/>
    <w:rsid w:val="00737124"/>
    <w:rsid w:val="00741D24"/>
    <w:rsid w:val="00742448"/>
    <w:rsid w:val="00744A6C"/>
    <w:rsid w:val="00745C18"/>
    <w:rsid w:val="00750362"/>
    <w:rsid w:val="0075040C"/>
    <w:rsid w:val="00752A04"/>
    <w:rsid w:val="007564CA"/>
    <w:rsid w:val="00761350"/>
    <w:rsid w:val="0076335B"/>
    <w:rsid w:val="00764385"/>
    <w:rsid w:val="0076561C"/>
    <w:rsid w:val="007667CB"/>
    <w:rsid w:val="00766915"/>
    <w:rsid w:val="00772BB5"/>
    <w:rsid w:val="007745DF"/>
    <w:rsid w:val="0077775D"/>
    <w:rsid w:val="007806ED"/>
    <w:rsid w:val="00782A7C"/>
    <w:rsid w:val="0078600F"/>
    <w:rsid w:val="00791562"/>
    <w:rsid w:val="00791F54"/>
    <w:rsid w:val="00797A22"/>
    <w:rsid w:val="007A03FD"/>
    <w:rsid w:val="007A2C10"/>
    <w:rsid w:val="007A2CB7"/>
    <w:rsid w:val="007A452F"/>
    <w:rsid w:val="007A7F35"/>
    <w:rsid w:val="007B0400"/>
    <w:rsid w:val="007B3815"/>
    <w:rsid w:val="007B5AAF"/>
    <w:rsid w:val="007C0A6A"/>
    <w:rsid w:val="007C1B6B"/>
    <w:rsid w:val="007C1C29"/>
    <w:rsid w:val="007C2174"/>
    <w:rsid w:val="007C239E"/>
    <w:rsid w:val="007C3465"/>
    <w:rsid w:val="007C4051"/>
    <w:rsid w:val="007C5E0F"/>
    <w:rsid w:val="007C7EDB"/>
    <w:rsid w:val="007D5FD3"/>
    <w:rsid w:val="007E54B0"/>
    <w:rsid w:val="007E58FC"/>
    <w:rsid w:val="007E6B59"/>
    <w:rsid w:val="007E7C0D"/>
    <w:rsid w:val="007F18FA"/>
    <w:rsid w:val="007F192A"/>
    <w:rsid w:val="007F2BAC"/>
    <w:rsid w:val="007F37FE"/>
    <w:rsid w:val="007F3F89"/>
    <w:rsid w:val="007F5620"/>
    <w:rsid w:val="007F7143"/>
    <w:rsid w:val="008019B2"/>
    <w:rsid w:val="00802FB4"/>
    <w:rsid w:val="0080407C"/>
    <w:rsid w:val="0080421B"/>
    <w:rsid w:val="00807BDB"/>
    <w:rsid w:val="00810005"/>
    <w:rsid w:val="00810056"/>
    <w:rsid w:val="00811573"/>
    <w:rsid w:val="00812BB5"/>
    <w:rsid w:val="00820B22"/>
    <w:rsid w:val="008249D7"/>
    <w:rsid w:val="00831239"/>
    <w:rsid w:val="0083277D"/>
    <w:rsid w:val="00833320"/>
    <w:rsid w:val="00834871"/>
    <w:rsid w:val="00835D5B"/>
    <w:rsid w:val="00836065"/>
    <w:rsid w:val="008368F2"/>
    <w:rsid w:val="00840265"/>
    <w:rsid w:val="00842B55"/>
    <w:rsid w:val="00843B87"/>
    <w:rsid w:val="008446F5"/>
    <w:rsid w:val="00846269"/>
    <w:rsid w:val="008525BF"/>
    <w:rsid w:val="00854B77"/>
    <w:rsid w:val="00860D32"/>
    <w:rsid w:val="008702BE"/>
    <w:rsid w:val="00870B07"/>
    <w:rsid w:val="0087668F"/>
    <w:rsid w:val="00876AA4"/>
    <w:rsid w:val="008770DB"/>
    <w:rsid w:val="00877FB9"/>
    <w:rsid w:val="008808A8"/>
    <w:rsid w:val="008823ED"/>
    <w:rsid w:val="00883868"/>
    <w:rsid w:val="00884176"/>
    <w:rsid w:val="008947F9"/>
    <w:rsid w:val="0089640B"/>
    <w:rsid w:val="008964B6"/>
    <w:rsid w:val="00896B2C"/>
    <w:rsid w:val="00897A90"/>
    <w:rsid w:val="008B5BC8"/>
    <w:rsid w:val="008B6B07"/>
    <w:rsid w:val="008B78ED"/>
    <w:rsid w:val="008C0297"/>
    <w:rsid w:val="008C0863"/>
    <w:rsid w:val="008C0E66"/>
    <w:rsid w:val="008C3EEC"/>
    <w:rsid w:val="008C5DCF"/>
    <w:rsid w:val="008C6909"/>
    <w:rsid w:val="008D0733"/>
    <w:rsid w:val="008D146A"/>
    <w:rsid w:val="008D1DCB"/>
    <w:rsid w:val="008D2954"/>
    <w:rsid w:val="008D6E77"/>
    <w:rsid w:val="008D7948"/>
    <w:rsid w:val="008E64A2"/>
    <w:rsid w:val="008F14C9"/>
    <w:rsid w:val="008F324E"/>
    <w:rsid w:val="008F5E30"/>
    <w:rsid w:val="008F6D86"/>
    <w:rsid w:val="00902116"/>
    <w:rsid w:val="009027BE"/>
    <w:rsid w:val="00906BC1"/>
    <w:rsid w:val="00906DCC"/>
    <w:rsid w:val="009106AF"/>
    <w:rsid w:val="00911D5F"/>
    <w:rsid w:val="00916CDB"/>
    <w:rsid w:val="0092143C"/>
    <w:rsid w:val="009239CD"/>
    <w:rsid w:val="009277AA"/>
    <w:rsid w:val="009279CB"/>
    <w:rsid w:val="00932F50"/>
    <w:rsid w:val="00933D89"/>
    <w:rsid w:val="00934FD5"/>
    <w:rsid w:val="009428EC"/>
    <w:rsid w:val="0094408E"/>
    <w:rsid w:val="00945168"/>
    <w:rsid w:val="00946B9F"/>
    <w:rsid w:val="00947ACA"/>
    <w:rsid w:val="009557BB"/>
    <w:rsid w:val="00960F5A"/>
    <w:rsid w:val="00964342"/>
    <w:rsid w:val="00965D7D"/>
    <w:rsid w:val="009665FC"/>
    <w:rsid w:val="009745F9"/>
    <w:rsid w:val="00975010"/>
    <w:rsid w:val="009751BF"/>
    <w:rsid w:val="00975275"/>
    <w:rsid w:val="009761D1"/>
    <w:rsid w:val="00976526"/>
    <w:rsid w:val="0098206A"/>
    <w:rsid w:val="00985899"/>
    <w:rsid w:val="00991EC1"/>
    <w:rsid w:val="0099400A"/>
    <w:rsid w:val="00994192"/>
    <w:rsid w:val="00994602"/>
    <w:rsid w:val="009A116C"/>
    <w:rsid w:val="009A19E9"/>
    <w:rsid w:val="009A30C0"/>
    <w:rsid w:val="009A4526"/>
    <w:rsid w:val="009A5273"/>
    <w:rsid w:val="009A540D"/>
    <w:rsid w:val="009A5601"/>
    <w:rsid w:val="009A624E"/>
    <w:rsid w:val="009A649E"/>
    <w:rsid w:val="009A75C2"/>
    <w:rsid w:val="009B2835"/>
    <w:rsid w:val="009B334A"/>
    <w:rsid w:val="009B39FE"/>
    <w:rsid w:val="009B3C76"/>
    <w:rsid w:val="009B4710"/>
    <w:rsid w:val="009C20E6"/>
    <w:rsid w:val="009C4B78"/>
    <w:rsid w:val="009C672C"/>
    <w:rsid w:val="009C7195"/>
    <w:rsid w:val="009D7B20"/>
    <w:rsid w:val="009E0537"/>
    <w:rsid w:val="009E08C4"/>
    <w:rsid w:val="009E3D31"/>
    <w:rsid w:val="009E64A2"/>
    <w:rsid w:val="009E7ADC"/>
    <w:rsid w:val="009F5095"/>
    <w:rsid w:val="00A014A5"/>
    <w:rsid w:val="00A04905"/>
    <w:rsid w:val="00A06E45"/>
    <w:rsid w:val="00A071DC"/>
    <w:rsid w:val="00A07462"/>
    <w:rsid w:val="00A12188"/>
    <w:rsid w:val="00A162FE"/>
    <w:rsid w:val="00A17DB9"/>
    <w:rsid w:val="00A21EE7"/>
    <w:rsid w:val="00A24016"/>
    <w:rsid w:val="00A249A8"/>
    <w:rsid w:val="00A27F50"/>
    <w:rsid w:val="00A30918"/>
    <w:rsid w:val="00A31C10"/>
    <w:rsid w:val="00A33CE2"/>
    <w:rsid w:val="00A3581A"/>
    <w:rsid w:val="00A35D93"/>
    <w:rsid w:val="00A3616F"/>
    <w:rsid w:val="00A37C53"/>
    <w:rsid w:val="00A42092"/>
    <w:rsid w:val="00A42901"/>
    <w:rsid w:val="00A42CC5"/>
    <w:rsid w:val="00A44D58"/>
    <w:rsid w:val="00A46C35"/>
    <w:rsid w:val="00A475FF"/>
    <w:rsid w:val="00A510A7"/>
    <w:rsid w:val="00A530FB"/>
    <w:rsid w:val="00A53526"/>
    <w:rsid w:val="00A5370B"/>
    <w:rsid w:val="00A54710"/>
    <w:rsid w:val="00A61A00"/>
    <w:rsid w:val="00A633FB"/>
    <w:rsid w:val="00A64FF3"/>
    <w:rsid w:val="00A668DD"/>
    <w:rsid w:val="00A7191D"/>
    <w:rsid w:val="00A71F9E"/>
    <w:rsid w:val="00A7411F"/>
    <w:rsid w:val="00A74B6C"/>
    <w:rsid w:val="00A80786"/>
    <w:rsid w:val="00A821FA"/>
    <w:rsid w:val="00A8369B"/>
    <w:rsid w:val="00A83A82"/>
    <w:rsid w:val="00A8537C"/>
    <w:rsid w:val="00A9004A"/>
    <w:rsid w:val="00A9157E"/>
    <w:rsid w:val="00A92209"/>
    <w:rsid w:val="00A9473A"/>
    <w:rsid w:val="00A97E14"/>
    <w:rsid w:val="00AA373F"/>
    <w:rsid w:val="00AA52EA"/>
    <w:rsid w:val="00AA7329"/>
    <w:rsid w:val="00AB04CC"/>
    <w:rsid w:val="00AB1102"/>
    <w:rsid w:val="00AB7EEF"/>
    <w:rsid w:val="00AC03E7"/>
    <w:rsid w:val="00AC384B"/>
    <w:rsid w:val="00AC7A71"/>
    <w:rsid w:val="00AC7D5A"/>
    <w:rsid w:val="00AD08BC"/>
    <w:rsid w:val="00AD1719"/>
    <w:rsid w:val="00AD5C54"/>
    <w:rsid w:val="00AE0FBD"/>
    <w:rsid w:val="00AE4231"/>
    <w:rsid w:val="00AE45B4"/>
    <w:rsid w:val="00AF4351"/>
    <w:rsid w:val="00AF4514"/>
    <w:rsid w:val="00AF5683"/>
    <w:rsid w:val="00AF6E32"/>
    <w:rsid w:val="00AF72B4"/>
    <w:rsid w:val="00B065AF"/>
    <w:rsid w:val="00B0759A"/>
    <w:rsid w:val="00B11210"/>
    <w:rsid w:val="00B146BF"/>
    <w:rsid w:val="00B14B34"/>
    <w:rsid w:val="00B14FC6"/>
    <w:rsid w:val="00B205E2"/>
    <w:rsid w:val="00B27EAE"/>
    <w:rsid w:val="00B32945"/>
    <w:rsid w:val="00B35869"/>
    <w:rsid w:val="00B420E0"/>
    <w:rsid w:val="00B46D81"/>
    <w:rsid w:val="00B521D9"/>
    <w:rsid w:val="00B5364F"/>
    <w:rsid w:val="00B54A5E"/>
    <w:rsid w:val="00B6489E"/>
    <w:rsid w:val="00B724F3"/>
    <w:rsid w:val="00B745BD"/>
    <w:rsid w:val="00B81132"/>
    <w:rsid w:val="00B82F25"/>
    <w:rsid w:val="00B847C4"/>
    <w:rsid w:val="00B929FA"/>
    <w:rsid w:val="00B92EDB"/>
    <w:rsid w:val="00B93E68"/>
    <w:rsid w:val="00B95255"/>
    <w:rsid w:val="00B97169"/>
    <w:rsid w:val="00BA68FD"/>
    <w:rsid w:val="00BB25A9"/>
    <w:rsid w:val="00BB2627"/>
    <w:rsid w:val="00BB2E62"/>
    <w:rsid w:val="00BC02F7"/>
    <w:rsid w:val="00BC071B"/>
    <w:rsid w:val="00BC0EFA"/>
    <w:rsid w:val="00BC1D22"/>
    <w:rsid w:val="00BC232C"/>
    <w:rsid w:val="00BC2E9B"/>
    <w:rsid w:val="00BC5725"/>
    <w:rsid w:val="00BC6E06"/>
    <w:rsid w:val="00BC74BA"/>
    <w:rsid w:val="00BD0C50"/>
    <w:rsid w:val="00BD2E68"/>
    <w:rsid w:val="00BD3BAB"/>
    <w:rsid w:val="00BD5EA1"/>
    <w:rsid w:val="00BD5F83"/>
    <w:rsid w:val="00BE0696"/>
    <w:rsid w:val="00BE083D"/>
    <w:rsid w:val="00BE1F41"/>
    <w:rsid w:val="00BF1AF4"/>
    <w:rsid w:val="00BF1B23"/>
    <w:rsid w:val="00BF4C19"/>
    <w:rsid w:val="00BF505B"/>
    <w:rsid w:val="00BF53DD"/>
    <w:rsid w:val="00C00588"/>
    <w:rsid w:val="00C01067"/>
    <w:rsid w:val="00C019E4"/>
    <w:rsid w:val="00C01E35"/>
    <w:rsid w:val="00C11900"/>
    <w:rsid w:val="00C152EC"/>
    <w:rsid w:val="00C174D1"/>
    <w:rsid w:val="00C179FA"/>
    <w:rsid w:val="00C218D0"/>
    <w:rsid w:val="00C26D3E"/>
    <w:rsid w:val="00C2703C"/>
    <w:rsid w:val="00C30F19"/>
    <w:rsid w:val="00C33A94"/>
    <w:rsid w:val="00C33F23"/>
    <w:rsid w:val="00C34A8E"/>
    <w:rsid w:val="00C361AC"/>
    <w:rsid w:val="00C37E7D"/>
    <w:rsid w:val="00C406FA"/>
    <w:rsid w:val="00C40B9B"/>
    <w:rsid w:val="00C40C07"/>
    <w:rsid w:val="00C40E32"/>
    <w:rsid w:val="00C53121"/>
    <w:rsid w:val="00C53C29"/>
    <w:rsid w:val="00C544D9"/>
    <w:rsid w:val="00C55991"/>
    <w:rsid w:val="00C572ED"/>
    <w:rsid w:val="00C63074"/>
    <w:rsid w:val="00C633EB"/>
    <w:rsid w:val="00C64779"/>
    <w:rsid w:val="00C65071"/>
    <w:rsid w:val="00C65D10"/>
    <w:rsid w:val="00C66910"/>
    <w:rsid w:val="00C75ECB"/>
    <w:rsid w:val="00C762EF"/>
    <w:rsid w:val="00C807BD"/>
    <w:rsid w:val="00C825F3"/>
    <w:rsid w:val="00C84B4A"/>
    <w:rsid w:val="00C8669F"/>
    <w:rsid w:val="00C90E71"/>
    <w:rsid w:val="00C91380"/>
    <w:rsid w:val="00C92072"/>
    <w:rsid w:val="00C9300D"/>
    <w:rsid w:val="00C932DA"/>
    <w:rsid w:val="00C93566"/>
    <w:rsid w:val="00CA07B4"/>
    <w:rsid w:val="00CA1119"/>
    <w:rsid w:val="00CA46E9"/>
    <w:rsid w:val="00CA5FF5"/>
    <w:rsid w:val="00CA764F"/>
    <w:rsid w:val="00CB57DC"/>
    <w:rsid w:val="00CB7532"/>
    <w:rsid w:val="00CC0793"/>
    <w:rsid w:val="00CC08C4"/>
    <w:rsid w:val="00CC09D1"/>
    <w:rsid w:val="00CC0E9C"/>
    <w:rsid w:val="00CC1DFD"/>
    <w:rsid w:val="00CC3C3A"/>
    <w:rsid w:val="00CC6365"/>
    <w:rsid w:val="00CD2460"/>
    <w:rsid w:val="00CD32A7"/>
    <w:rsid w:val="00CD570E"/>
    <w:rsid w:val="00CD6B67"/>
    <w:rsid w:val="00CD7E8C"/>
    <w:rsid w:val="00CE02B7"/>
    <w:rsid w:val="00CE0C82"/>
    <w:rsid w:val="00CE4B8A"/>
    <w:rsid w:val="00CF2917"/>
    <w:rsid w:val="00CF2959"/>
    <w:rsid w:val="00CF3D76"/>
    <w:rsid w:val="00CF5711"/>
    <w:rsid w:val="00D0010C"/>
    <w:rsid w:val="00D01EDA"/>
    <w:rsid w:val="00D02656"/>
    <w:rsid w:val="00D064DE"/>
    <w:rsid w:val="00D1032C"/>
    <w:rsid w:val="00D1644B"/>
    <w:rsid w:val="00D16DDD"/>
    <w:rsid w:val="00D20347"/>
    <w:rsid w:val="00D20918"/>
    <w:rsid w:val="00D21CAB"/>
    <w:rsid w:val="00D22CC5"/>
    <w:rsid w:val="00D30852"/>
    <w:rsid w:val="00D328A0"/>
    <w:rsid w:val="00D32D43"/>
    <w:rsid w:val="00D3567D"/>
    <w:rsid w:val="00D35965"/>
    <w:rsid w:val="00D36166"/>
    <w:rsid w:val="00D36A10"/>
    <w:rsid w:val="00D36A6A"/>
    <w:rsid w:val="00D36DC1"/>
    <w:rsid w:val="00D40D9F"/>
    <w:rsid w:val="00D419A7"/>
    <w:rsid w:val="00D41C92"/>
    <w:rsid w:val="00D41D0C"/>
    <w:rsid w:val="00D42500"/>
    <w:rsid w:val="00D4548E"/>
    <w:rsid w:val="00D470BD"/>
    <w:rsid w:val="00D47133"/>
    <w:rsid w:val="00D50CB0"/>
    <w:rsid w:val="00D53401"/>
    <w:rsid w:val="00D544E1"/>
    <w:rsid w:val="00D570C8"/>
    <w:rsid w:val="00D571E0"/>
    <w:rsid w:val="00D575EB"/>
    <w:rsid w:val="00D64E1C"/>
    <w:rsid w:val="00D65B05"/>
    <w:rsid w:val="00D6748C"/>
    <w:rsid w:val="00D73D6E"/>
    <w:rsid w:val="00D74F06"/>
    <w:rsid w:val="00D7539B"/>
    <w:rsid w:val="00D75424"/>
    <w:rsid w:val="00D75A62"/>
    <w:rsid w:val="00D75F43"/>
    <w:rsid w:val="00D76BFD"/>
    <w:rsid w:val="00D819CD"/>
    <w:rsid w:val="00D82B11"/>
    <w:rsid w:val="00D909BA"/>
    <w:rsid w:val="00D91A2F"/>
    <w:rsid w:val="00D94985"/>
    <w:rsid w:val="00D95A9A"/>
    <w:rsid w:val="00DA4541"/>
    <w:rsid w:val="00DB45B2"/>
    <w:rsid w:val="00DB7279"/>
    <w:rsid w:val="00DB7423"/>
    <w:rsid w:val="00DC2E72"/>
    <w:rsid w:val="00DC7957"/>
    <w:rsid w:val="00DC7A5F"/>
    <w:rsid w:val="00DD1FB5"/>
    <w:rsid w:val="00DD3196"/>
    <w:rsid w:val="00DD7A70"/>
    <w:rsid w:val="00DE0016"/>
    <w:rsid w:val="00DE2533"/>
    <w:rsid w:val="00DE378A"/>
    <w:rsid w:val="00DE62B9"/>
    <w:rsid w:val="00DF105E"/>
    <w:rsid w:val="00DF1507"/>
    <w:rsid w:val="00DF7CE0"/>
    <w:rsid w:val="00E03755"/>
    <w:rsid w:val="00E0672C"/>
    <w:rsid w:val="00E0783A"/>
    <w:rsid w:val="00E1062B"/>
    <w:rsid w:val="00E12EA4"/>
    <w:rsid w:val="00E12ECE"/>
    <w:rsid w:val="00E14C54"/>
    <w:rsid w:val="00E157BB"/>
    <w:rsid w:val="00E15FE8"/>
    <w:rsid w:val="00E17DF0"/>
    <w:rsid w:val="00E240CD"/>
    <w:rsid w:val="00E259C5"/>
    <w:rsid w:val="00E2786A"/>
    <w:rsid w:val="00E27B9A"/>
    <w:rsid w:val="00E300CE"/>
    <w:rsid w:val="00E3272A"/>
    <w:rsid w:val="00E35694"/>
    <w:rsid w:val="00E35F14"/>
    <w:rsid w:val="00E4099A"/>
    <w:rsid w:val="00E445B2"/>
    <w:rsid w:val="00E44ABA"/>
    <w:rsid w:val="00E4759B"/>
    <w:rsid w:val="00E51A92"/>
    <w:rsid w:val="00E55187"/>
    <w:rsid w:val="00E55748"/>
    <w:rsid w:val="00E65A5D"/>
    <w:rsid w:val="00E67F28"/>
    <w:rsid w:val="00E70926"/>
    <w:rsid w:val="00E75457"/>
    <w:rsid w:val="00E804AC"/>
    <w:rsid w:val="00E8165C"/>
    <w:rsid w:val="00E82BAF"/>
    <w:rsid w:val="00E85CFC"/>
    <w:rsid w:val="00E9053F"/>
    <w:rsid w:val="00E91EB2"/>
    <w:rsid w:val="00E9225E"/>
    <w:rsid w:val="00E93430"/>
    <w:rsid w:val="00EA0FC9"/>
    <w:rsid w:val="00EA175D"/>
    <w:rsid w:val="00EA1D82"/>
    <w:rsid w:val="00EB19FF"/>
    <w:rsid w:val="00EB340B"/>
    <w:rsid w:val="00EB366A"/>
    <w:rsid w:val="00EB4F92"/>
    <w:rsid w:val="00EB548E"/>
    <w:rsid w:val="00EB54D6"/>
    <w:rsid w:val="00EB6625"/>
    <w:rsid w:val="00EB6831"/>
    <w:rsid w:val="00EC436D"/>
    <w:rsid w:val="00EC5645"/>
    <w:rsid w:val="00EC6F2D"/>
    <w:rsid w:val="00ED3F63"/>
    <w:rsid w:val="00EE683C"/>
    <w:rsid w:val="00EF123D"/>
    <w:rsid w:val="00EF3854"/>
    <w:rsid w:val="00F005A4"/>
    <w:rsid w:val="00F01AEF"/>
    <w:rsid w:val="00F02AD4"/>
    <w:rsid w:val="00F045FB"/>
    <w:rsid w:val="00F06384"/>
    <w:rsid w:val="00F11F27"/>
    <w:rsid w:val="00F12870"/>
    <w:rsid w:val="00F133BF"/>
    <w:rsid w:val="00F13B6B"/>
    <w:rsid w:val="00F148EF"/>
    <w:rsid w:val="00F15E90"/>
    <w:rsid w:val="00F167DC"/>
    <w:rsid w:val="00F215AF"/>
    <w:rsid w:val="00F21CF7"/>
    <w:rsid w:val="00F23014"/>
    <w:rsid w:val="00F30AEC"/>
    <w:rsid w:val="00F31EFB"/>
    <w:rsid w:val="00F31F9E"/>
    <w:rsid w:val="00F36BC4"/>
    <w:rsid w:val="00F43A36"/>
    <w:rsid w:val="00F47C79"/>
    <w:rsid w:val="00F506F9"/>
    <w:rsid w:val="00F50939"/>
    <w:rsid w:val="00F53B65"/>
    <w:rsid w:val="00F5655F"/>
    <w:rsid w:val="00F56E36"/>
    <w:rsid w:val="00F57659"/>
    <w:rsid w:val="00F60017"/>
    <w:rsid w:val="00F60501"/>
    <w:rsid w:val="00F61759"/>
    <w:rsid w:val="00F658C7"/>
    <w:rsid w:val="00F67DED"/>
    <w:rsid w:val="00F7571B"/>
    <w:rsid w:val="00F75B42"/>
    <w:rsid w:val="00F75B47"/>
    <w:rsid w:val="00F763C9"/>
    <w:rsid w:val="00F76593"/>
    <w:rsid w:val="00F774E6"/>
    <w:rsid w:val="00F86BB2"/>
    <w:rsid w:val="00F90327"/>
    <w:rsid w:val="00F91A15"/>
    <w:rsid w:val="00F931F4"/>
    <w:rsid w:val="00F93943"/>
    <w:rsid w:val="00F93AE0"/>
    <w:rsid w:val="00F96CB0"/>
    <w:rsid w:val="00F97907"/>
    <w:rsid w:val="00FA0D0B"/>
    <w:rsid w:val="00FA4228"/>
    <w:rsid w:val="00FA4482"/>
    <w:rsid w:val="00FA4ED3"/>
    <w:rsid w:val="00FB13CE"/>
    <w:rsid w:val="00FB30B6"/>
    <w:rsid w:val="00FB5850"/>
    <w:rsid w:val="00FB7782"/>
    <w:rsid w:val="00FC0DDD"/>
    <w:rsid w:val="00FC16FD"/>
    <w:rsid w:val="00FC53F5"/>
    <w:rsid w:val="00FC56A3"/>
    <w:rsid w:val="00FC6BFF"/>
    <w:rsid w:val="00FD15FC"/>
    <w:rsid w:val="00FD24B8"/>
    <w:rsid w:val="00FD5E9A"/>
    <w:rsid w:val="00FD74AE"/>
    <w:rsid w:val="00FF622D"/>
    <w:rsid w:val="00FF6A27"/>
    <w:rsid w:val="00FF6E60"/>
    <w:rsid w:val="0579F364"/>
    <w:rsid w:val="13306AFB"/>
    <w:rsid w:val="26ECD171"/>
    <w:rsid w:val="2FD6A464"/>
    <w:rsid w:val="3D76B359"/>
    <w:rsid w:val="4173EA3B"/>
    <w:rsid w:val="43F5062E"/>
    <w:rsid w:val="4CAD1F2D"/>
    <w:rsid w:val="53DD8032"/>
    <w:rsid w:val="68D30959"/>
    <w:rsid w:val="6A87F0C9"/>
    <w:rsid w:val="6CE7E086"/>
    <w:rsid w:val="6D32DC98"/>
    <w:rsid w:val="71A69EA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DB7AF"/>
  <w15:docId w15:val="{B24FD896-EC9D-4DF2-BDCE-75D0D5F5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F4"/>
    <w:rPr>
      <w:rFonts w:ascii="Aptos" w:eastAsia="Calibri" w:hAnsi="Aptos" w:cs="Calibri"/>
      <w:szCs w:val="20"/>
      <w:lang w:val="fr-FR"/>
    </w:rPr>
  </w:style>
  <w:style w:type="paragraph" w:styleId="Titre1">
    <w:name w:val="heading 1"/>
    <w:basedOn w:val="Normal"/>
    <w:link w:val="Titre1Car"/>
    <w:autoRedefine/>
    <w:qFormat/>
    <w:rsid w:val="00433461"/>
    <w:pPr>
      <w:keepLines/>
      <w:spacing w:before="240" w:after="240"/>
      <w:ind w:right="-130"/>
      <w:outlineLvl w:val="0"/>
    </w:pPr>
    <w:rPr>
      <w:rFonts w:ascii="Aptos SemiBold" w:hAnsi="Aptos SemiBold"/>
      <w:b/>
      <w:bCs/>
      <w:color w:val="001042"/>
      <w:spacing w:val="-2"/>
      <w:sz w:val="28"/>
      <w:szCs w:val="28"/>
      <w:lang w:val="fr-CA" w:eastAsia="fr-CA"/>
    </w:rPr>
  </w:style>
  <w:style w:type="paragraph" w:styleId="Titre2">
    <w:name w:val="heading 2"/>
    <w:basedOn w:val="Normal"/>
    <w:next w:val="Normal"/>
    <w:link w:val="Titre2Car"/>
    <w:unhideWhenUsed/>
    <w:qFormat/>
    <w:rsid w:val="009A624E"/>
    <w:pPr>
      <w:keepNext/>
      <w:keepLines/>
      <w:widowControl/>
      <w:tabs>
        <w:tab w:val="left" w:pos="567"/>
      </w:tabs>
      <w:spacing w:before="120" w:after="200"/>
      <w:outlineLvl w:val="1"/>
    </w:pPr>
    <w:rPr>
      <w:rFonts w:ascii="Aptos SemiBold" w:hAnsi="Aptos SemiBold"/>
      <w:color w:val="953D89"/>
      <w:sz w:val="24"/>
      <w:szCs w:val="24"/>
      <w:lang w:eastAsia="fr-CA"/>
    </w:rPr>
  </w:style>
  <w:style w:type="paragraph" w:styleId="Titre3">
    <w:name w:val="heading 3"/>
    <w:basedOn w:val="Titre2"/>
    <w:link w:val="Titre3Car"/>
    <w:autoRedefine/>
    <w:unhideWhenUsed/>
    <w:qFormat/>
    <w:rsid w:val="007C4051"/>
    <w:pPr>
      <w:tabs>
        <w:tab w:val="left" w:pos="709"/>
      </w:tabs>
      <w:spacing w:before="240" w:after="120"/>
      <w:outlineLvl w:val="2"/>
    </w:pPr>
    <w:rPr>
      <w:rFonts w:ascii="Aptos Narrow" w:hAnsi="Aptos Narrow"/>
      <w:iCs/>
    </w:rPr>
  </w:style>
  <w:style w:type="paragraph" w:styleId="Titre4">
    <w:name w:val="heading 4"/>
    <w:basedOn w:val="Normal"/>
    <w:link w:val="Titre4Car"/>
    <w:autoRedefine/>
    <w:unhideWhenUsed/>
    <w:qFormat/>
    <w:rsid w:val="004C38F6"/>
    <w:pPr>
      <w:autoSpaceDE/>
      <w:autoSpaceDN/>
      <w:spacing w:before="240" w:after="240"/>
      <w:jc w:val="center"/>
      <w:outlineLvl w:val="3"/>
    </w:pPr>
    <w:rPr>
      <w:rFonts w:ascii="Aptos Narrow" w:eastAsia="Times New Roman" w:hAnsi="Aptos Narrow" w:cs="Poppins"/>
      <w:b/>
      <w:bCs/>
      <w:caps/>
      <w:color w:val="953D89"/>
      <w:szCs w:val="22"/>
      <w:lang w:eastAsia="fr-CA"/>
    </w:rPr>
  </w:style>
  <w:style w:type="paragraph" w:styleId="Titre5">
    <w:name w:val="heading 5"/>
    <w:basedOn w:val="Normal"/>
    <w:next w:val="Normal"/>
    <w:link w:val="Titre5Car"/>
    <w:qFormat/>
    <w:rsid w:val="008B5BC8"/>
    <w:pPr>
      <w:widowControl/>
      <w:autoSpaceDE/>
      <w:autoSpaceDN/>
      <w:spacing w:before="240" w:after="60" w:line="360" w:lineRule="auto"/>
      <w:ind w:left="1008" w:hanging="1008"/>
      <w:jc w:val="both"/>
      <w:outlineLvl w:val="4"/>
    </w:pPr>
    <w:rPr>
      <w:rFonts w:ascii="Arial" w:eastAsia="Times New Roman" w:hAnsi="Arial" w:cs="Times New Roman"/>
      <w:szCs w:val="22"/>
      <w:lang w:val="fr-CA" w:eastAsia="fr-CA"/>
    </w:rPr>
  </w:style>
  <w:style w:type="paragraph" w:styleId="Titre6">
    <w:name w:val="heading 6"/>
    <w:basedOn w:val="Paragraphe"/>
    <w:next w:val="Normal"/>
    <w:link w:val="Titre6Car"/>
    <w:qFormat/>
    <w:rsid w:val="008B5BC8"/>
    <w:pPr>
      <w:spacing w:before="240" w:line="360" w:lineRule="auto"/>
      <w:ind w:left="1152" w:hanging="1152"/>
      <w:outlineLvl w:val="5"/>
    </w:pPr>
    <w:rPr>
      <w:rFonts w:ascii="Arial" w:eastAsia="Calibri" w:hAnsi="Arial"/>
      <w:color w:val="000000"/>
      <w:shd w:val="clear" w:color="auto" w:fill="auto"/>
      <w:lang w:val="en-CA"/>
    </w:rPr>
  </w:style>
  <w:style w:type="paragraph" w:styleId="Titre7">
    <w:name w:val="heading 7"/>
    <w:basedOn w:val="Normal"/>
    <w:next w:val="Normal"/>
    <w:link w:val="Titre7Car"/>
    <w:rsid w:val="008B5BC8"/>
    <w:pPr>
      <w:widowControl/>
      <w:autoSpaceDE/>
      <w:autoSpaceDN/>
      <w:spacing w:before="240" w:after="60" w:line="360" w:lineRule="auto"/>
      <w:ind w:left="1296" w:hanging="1296"/>
      <w:jc w:val="both"/>
      <w:outlineLvl w:val="6"/>
    </w:pPr>
    <w:rPr>
      <w:rFonts w:ascii="Arial" w:eastAsia="Times New Roman" w:hAnsi="Arial" w:cs="Arial"/>
      <w:lang w:val="fr-CA" w:eastAsia="fr-CA"/>
    </w:rPr>
  </w:style>
  <w:style w:type="paragraph" w:styleId="Titre8">
    <w:name w:val="heading 8"/>
    <w:basedOn w:val="Normal"/>
    <w:next w:val="Normal"/>
    <w:link w:val="Titre8Car"/>
    <w:qFormat/>
    <w:rsid w:val="008B5BC8"/>
    <w:pPr>
      <w:widowControl/>
      <w:autoSpaceDE/>
      <w:autoSpaceDN/>
      <w:spacing w:before="240" w:after="60" w:line="360" w:lineRule="auto"/>
      <w:ind w:left="1440" w:hanging="1440"/>
      <w:jc w:val="both"/>
      <w:outlineLvl w:val="7"/>
    </w:pPr>
    <w:rPr>
      <w:rFonts w:ascii="Arial" w:eastAsia="Times New Roman" w:hAnsi="Arial" w:cs="Arial"/>
      <w:i/>
      <w:iCs/>
      <w:lang w:val="fr-CA" w:eastAsia="fr-CA"/>
    </w:rPr>
  </w:style>
  <w:style w:type="paragraph" w:styleId="Titre9">
    <w:name w:val="heading 9"/>
    <w:basedOn w:val="Normal"/>
    <w:next w:val="Normal"/>
    <w:link w:val="Titre9Car"/>
    <w:rsid w:val="008B5BC8"/>
    <w:pPr>
      <w:widowControl/>
      <w:autoSpaceDE/>
      <w:autoSpaceDN/>
      <w:spacing w:before="240" w:after="60" w:line="360" w:lineRule="auto"/>
      <w:ind w:left="1584" w:hanging="1584"/>
      <w:jc w:val="both"/>
      <w:outlineLvl w:val="8"/>
    </w:pPr>
    <w:rPr>
      <w:rFonts w:ascii="Arial" w:eastAsia="Times New Roman" w:hAnsi="Arial" w:cs="Arial"/>
      <w:b/>
      <w:bCs/>
      <w:i/>
      <w:iCs/>
      <w:sz w:val="18"/>
      <w:szCs w:val="18"/>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uiPriority w:val="39"/>
    <w:qFormat/>
    <w:rsid w:val="00C53C29"/>
    <w:pPr>
      <w:spacing w:line="242" w:lineRule="exact"/>
      <w:ind w:left="440"/>
    </w:pPr>
    <w:rPr>
      <w:noProof/>
    </w:rPr>
  </w:style>
  <w:style w:type="paragraph" w:styleId="Corpsdetexte">
    <w:name w:val="Body Text"/>
    <w:basedOn w:val="Normal"/>
    <w:link w:val="CorpsdetexteCar"/>
    <w:autoRedefine/>
    <w:qFormat/>
    <w:rsid w:val="00D575EB"/>
    <w:pPr>
      <w:spacing w:after="200"/>
    </w:pPr>
    <w:rPr>
      <w:sz w:val="24"/>
      <w:szCs w:val="24"/>
    </w:rPr>
  </w:style>
  <w:style w:type="paragraph" w:styleId="Paragraphedeliste">
    <w:name w:val="List Paragraph"/>
    <w:basedOn w:val="Normal"/>
    <w:uiPriority w:val="34"/>
    <w:qFormat/>
    <w:rsid w:val="00E9225E"/>
    <w:pPr>
      <w:numPr>
        <w:numId w:val="2"/>
      </w:numPr>
      <w:spacing w:before="20"/>
    </w:pPr>
  </w:style>
  <w:style w:type="paragraph" w:customStyle="1" w:styleId="TableParagraph">
    <w:name w:val="Table Paragraph"/>
    <w:basedOn w:val="Normal"/>
    <w:uiPriority w:val="1"/>
    <w:qFormat/>
    <w:rPr>
      <w:rFonts w:ascii="Calibri" w:hAnsi="Calibri"/>
    </w:rPr>
  </w:style>
  <w:style w:type="table" w:styleId="Grilledutableau">
    <w:name w:val="Table Grid"/>
    <w:basedOn w:val="TableauNormal"/>
    <w:uiPriority w:val="39"/>
    <w:rsid w:val="0037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
    <w:name w:val="Quote"/>
    <w:basedOn w:val="Normal"/>
    <w:next w:val="Normal"/>
    <w:link w:val="CitationCar"/>
    <w:autoRedefine/>
    <w:rsid w:val="00CC6365"/>
    <w:pPr>
      <w:spacing w:before="200" w:after="160"/>
      <w:ind w:left="864" w:right="864"/>
    </w:pPr>
    <w:rPr>
      <w:i/>
      <w:iCs/>
      <w:color w:val="404040" w:themeColor="text1" w:themeTint="BF"/>
    </w:rPr>
  </w:style>
  <w:style w:type="character" w:customStyle="1" w:styleId="CitationCar">
    <w:name w:val="Citation Car"/>
    <w:basedOn w:val="Policepardfaut"/>
    <w:link w:val="Citation"/>
    <w:rsid w:val="00CC6365"/>
    <w:rPr>
      <w:rFonts w:ascii="Aptos" w:eastAsia="Calibri" w:hAnsi="Aptos" w:cs="Calibri"/>
      <w:i/>
      <w:iCs/>
      <w:color w:val="404040" w:themeColor="text1" w:themeTint="BF"/>
      <w:w w:val="110"/>
      <w:szCs w:val="20"/>
      <w:lang w:val="fr-FR"/>
    </w:rPr>
  </w:style>
  <w:style w:type="character" w:styleId="lev">
    <w:name w:val="Strong"/>
    <w:basedOn w:val="Policepardfaut"/>
    <w:uiPriority w:val="22"/>
    <w:qFormat/>
    <w:rsid w:val="003763EF"/>
    <w:rPr>
      <w:b/>
      <w:bCs/>
    </w:rPr>
  </w:style>
  <w:style w:type="character" w:styleId="Accentuationintense">
    <w:name w:val="Intense Emphasis"/>
    <w:basedOn w:val="Policepardfaut"/>
    <w:uiPriority w:val="21"/>
    <w:qFormat/>
    <w:rsid w:val="003763EF"/>
    <w:rPr>
      <w:i/>
      <w:iCs/>
      <w:color w:val="4F81BD" w:themeColor="accent1"/>
    </w:rPr>
  </w:style>
  <w:style w:type="paragraph" w:styleId="Sansinterligne">
    <w:name w:val="No Spacing"/>
    <w:uiPriority w:val="1"/>
    <w:qFormat/>
    <w:rsid w:val="003763EF"/>
    <w:rPr>
      <w:rFonts w:ascii="Calibri" w:eastAsia="Calibri" w:hAnsi="Calibri" w:cs="Calibri"/>
      <w:lang w:val="fr-FR"/>
    </w:rPr>
  </w:style>
  <w:style w:type="table" w:styleId="TableauGrille5Fonc-Accentuation5">
    <w:name w:val="Grid Table 5 Dark Accent 5"/>
    <w:basedOn w:val="TableauNormal"/>
    <w:uiPriority w:val="50"/>
    <w:rsid w:val="003763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En-tte">
    <w:name w:val="header"/>
    <w:basedOn w:val="Normal"/>
    <w:link w:val="En-tteCar"/>
    <w:unhideWhenUsed/>
    <w:rsid w:val="00EB4F92"/>
    <w:rPr>
      <w:caps/>
      <w:color w:val="00002B"/>
      <w:sz w:val="14"/>
      <w:szCs w:val="14"/>
    </w:rPr>
  </w:style>
  <w:style w:type="character" w:customStyle="1" w:styleId="En-tteCar">
    <w:name w:val="En-tête Car"/>
    <w:basedOn w:val="Policepardfaut"/>
    <w:link w:val="En-tte"/>
    <w:rsid w:val="00EB4F92"/>
    <w:rPr>
      <w:rFonts w:ascii="Aptos" w:eastAsia="Calibri" w:hAnsi="Aptos" w:cs="Calibri"/>
      <w:caps/>
      <w:color w:val="00002B"/>
      <w:sz w:val="14"/>
      <w:szCs w:val="14"/>
      <w:lang w:val="fr-FR"/>
    </w:rPr>
  </w:style>
  <w:style w:type="paragraph" w:styleId="Pieddepage">
    <w:name w:val="footer"/>
    <w:basedOn w:val="Normal"/>
    <w:link w:val="PieddepageCar"/>
    <w:uiPriority w:val="99"/>
    <w:unhideWhenUsed/>
    <w:rsid w:val="003763EF"/>
    <w:pPr>
      <w:tabs>
        <w:tab w:val="center" w:pos="4703"/>
        <w:tab w:val="right" w:pos="9406"/>
      </w:tabs>
    </w:pPr>
  </w:style>
  <w:style w:type="character" w:customStyle="1" w:styleId="PieddepageCar">
    <w:name w:val="Pied de page Car"/>
    <w:basedOn w:val="Policepardfaut"/>
    <w:link w:val="Pieddepage"/>
    <w:uiPriority w:val="99"/>
    <w:rsid w:val="003763EF"/>
    <w:rPr>
      <w:rFonts w:ascii="Calibri" w:eastAsia="Calibri" w:hAnsi="Calibri" w:cs="Calibri"/>
      <w:lang w:val="fr-FR"/>
    </w:rPr>
  </w:style>
  <w:style w:type="character" w:styleId="Titredulivre">
    <w:name w:val="Book Title"/>
    <w:basedOn w:val="Policepardfaut"/>
    <w:uiPriority w:val="33"/>
    <w:rsid w:val="00EB4F92"/>
    <w:rPr>
      <w:b/>
      <w:bCs/>
      <w:i/>
      <w:iCs/>
      <w:spacing w:val="5"/>
    </w:rPr>
  </w:style>
  <w:style w:type="paragraph" w:styleId="Sous-titre">
    <w:name w:val="Subtitle"/>
    <w:basedOn w:val="Normal"/>
    <w:next w:val="Normal"/>
    <w:link w:val="Sous-titreCar"/>
    <w:autoRedefine/>
    <w:uiPriority w:val="11"/>
    <w:qFormat/>
    <w:rsid w:val="009B334A"/>
    <w:pPr>
      <w:widowControl/>
      <w:pBdr>
        <w:top w:val="single" w:sz="2" w:space="7" w:color="auto"/>
        <w:bottom w:val="single" w:sz="2" w:space="12" w:color="auto"/>
      </w:pBdr>
      <w:suppressAutoHyphens/>
      <w:adjustRightInd w:val="0"/>
      <w:spacing w:after="180" w:line="280" w:lineRule="atLeast"/>
      <w:ind w:right="6817"/>
      <w:textAlignment w:val="center"/>
    </w:pPr>
    <w:rPr>
      <w:rFonts w:ascii="Aptos Light" w:eastAsiaTheme="minorHAnsi" w:hAnsi="Aptos Light" w:cs="Aptos Light"/>
      <w:color w:val="00002B"/>
      <w:sz w:val="28"/>
      <w:szCs w:val="28"/>
      <w:lang w:val="fr-CA" w:eastAsia="fr-CA"/>
      <w14:ligatures w14:val="standardContextual"/>
    </w:rPr>
  </w:style>
  <w:style w:type="character" w:customStyle="1" w:styleId="Sous-titreCar">
    <w:name w:val="Sous-titre Car"/>
    <w:basedOn w:val="Policepardfaut"/>
    <w:link w:val="Sous-titre"/>
    <w:uiPriority w:val="11"/>
    <w:rsid w:val="009B334A"/>
    <w:rPr>
      <w:rFonts w:ascii="Aptos Light" w:hAnsi="Aptos Light" w:cs="Aptos Light"/>
      <w:color w:val="00002B"/>
      <w:sz w:val="28"/>
      <w:szCs w:val="28"/>
      <w:lang w:val="fr-CA" w:eastAsia="fr-CA"/>
      <w14:ligatures w14:val="standardContextual"/>
    </w:rPr>
  </w:style>
  <w:style w:type="paragraph" w:customStyle="1" w:styleId="ListeUL2">
    <w:name w:val="Liste UL@2"/>
    <w:basedOn w:val="Paragraphedeliste"/>
    <w:autoRedefine/>
    <w:qFormat/>
    <w:rsid w:val="00A31C10"/>
    <w:pPr>
      <w:numPr>
        <w:numId w:val="1"/>
      </w:numPr>
      <w:tabs>
        <w:tab w:val="left" w:pos="496"/>
      </w:tabs>
      <w:spacing w:after="120"/>
      <w:ind w:left="496" w:hanging="284"/>
    </w:pPr>
  </w:style>
  <w:style w:type="paragraph" w:styleId="En-ttedetabledesmatires">
    <w:name w:val="TOC Heading"/>
    <w:basedOn w:val="Titre1"/>
    <w:next w:val="Normal"/>
    <w:autoRedefine/>
    <w:uiPriority w:val="39"/>
    <w:unhideWhenUsed/>
    <w:qFormat/>
    <w:rsid w:val="005A0AC1"/>
    <w:pPr>
      <w:keepNext/>
      <w:widowControl/>
      <w:autoSpaceDE/>
      <w:autoSpaceDN/>
      <w:spacing w:line="259" w:lineRule="auto"/>
      <w:ind w:right="0"/>
      <w:outlineLvl w:val="9"/>
    </w:pPr>
    <w:rPr>
      <w:rFonts w:eastAsiaTheme="majorEastAsia" w:cstheme="majorBidi"/>
      <w:bCs w:val="0"/>
      <w:spacing w:val="0"/>
    </w:rPr>
  </w:style>
  <w:style w:type="paragraph" w:styleId="TM2">
    <w:name w:val="toc 2"/>
    <w:basedOn w:val="Normal"/>
    <w:next w:val="Normal"/>
    <w:autoRedefine/>
    <w:uiPriority w:val="39"/>
    <w:unhideWhenUsed/>
    <w:rsid w:val="006750EB"/>
    <w:pPr>
      <w:tabs>
        <w:tab w:val="left" w:pos="720"/>
        <w:tab w:val="right" w:leader="dot" w:pos="10209"/>
      </w:tabs>
      <w:spacing w:after="100"/>
    </w:pPr>
    <w:rPr>
      <w:noProof/>
    </w:rPr>
  </w:style>
  <w:style w:type="paragraph" w:styleId="TM3">
    <w:name w:val="toc 3"/>
    <w:basedOn w:val="Normal"/>
    <w:next w:val="Normal"/>
    <w:autoRedefine/>
    <w:uiPriority w:val="39"/>
    <w:unhideWhenUsed/>
    <w:rsid w:val="0059294F"/>
    <w:pPr>
      <w:spacing w:after="100"/>
      <w:ind w:left="400"/>
    </w:pPr>
  </w:style>
  <w:style w:type="character" w:styleId="Lienhypertexte">
    <w:name w:val="Hyperlink"/>
    <w:aliases w:val="Table-des-matires"/>
    <w:basedOn w:val="Policepardfaut"/>
    <w:uiPriority w:val="99"/>
    <w:unhideWhenUsed/>
    <w:qFormat/>
    <w:rsid w:val="00DD1FB5"/>
    <w:rPr>
      <w:color w:val="2A73B0"/>
      <w:u w:val="none"/>
    </w:rPr>
  </w:style>
  <w:style w:type="paragraph" w:styleId="TM4">
    <w:name w:val="toc 4"/>
    <w:basedOn w:val="Normal"/>
    <w:next w:val="Normal"/>
    <w:autoRedefine/>
    <w:uiPriority w:val="39"/>
    <w:unhideWhenUsed/>
    <w:rsid w:val="0058085D"/>
    <w:pPr>
      <w:widowControl/>
      <w:autoSpaceDE/>
      <w:autoSpaceDN/>
      <w:spacing w:after="100" w:line="278" w:lineRule="auto"/>
      <w:ind w:left="720"/>
    </w:pPr>
    <w:rPr>
      <w:rFonts w:asciiTheme="minorHAnsi" w:eastAsiaTheme="minorEastAsia" w:hAnsiTheme="minorHAnsi" w:cstheme="minorBidi"/>
      <w:kern w:val="2"/>
      <w:sz w:val="24"/>
      <w:szCs w:val="24"/>
      <w:lang w:val="fr-CA" w:eastAsia="fr-CA"/>
      <w14:ligatures w14:val="standardContextual"/>
    </w:rPr>
  </w:style>
  <w:style w:type="paragraph" w:styleId="TM5">
    <w:name w:val="toc 5"/>
    <w:basedOn w:val="Normal"/>
    <w:next w:val="Normal"/>
    <w:autoRedefine/>
    <w:uiPriority w:val="39"/>
    <w:unhideWhenUsed/>
    <w:rsid w:val="0058085D"/>
    <w:pPr>
      <w:widowControl/>
      <w:autoSpaceDE/>
      <w:autoSpaceDN/>
      <w:spacing w:after="100" w:line="278" w:lineRule="auto"/>
      <w:ind w:left="960"/>
    </w:pPr>
    <w:rPr>
      <w:rFonts w:asciiTheme="minorHAnsi" w:eastAsiaTheme="minorEastAsia" w:hAnsiTheme="minorHAnsi" w:cstheme="minorBidi"/>
      <w:kern w:val="2"/>
      <w:sz w:val="24"/>
      <w:szCs w:val="24"/>
      <w:lang w:val="fr-CA" w:eastAsia="fr-CA"/>
      <w14:ligatures w14:val="standardContextual"/>
    </w:rPr>
  </w:style>
  <w:style w:type="paragraph" w:styleId="TM6">
    <w:name w:val="toc 6"/>
    <w:basedOn w:val="Normal"/>
    <w:next w:val="Normal"/>
    <w:autoRedefine/>
    <w:uiPriority w:val="39"/>
    <w:unhideWhenUsed/>
    <w:rsid w:val="0058085D"/>
    <w:pPr>
      <w:widowControl/>
      <w:autoSpaceDE/>
      <w:autoSpaceDN/>
      <w:spacing w:after="100" w:line="278" w:lineRule="auto"/>
      <w:ind w:left="1200"/>
    </w:pPr>
    <w:rPr>
      <w:rFonts w:asciiTheme="minorHAnsi" w:eastAsiaTheme="minorEastAsia" w:hAnsiTheme="minorHAnsi" w:cstheme="minorBidi"/>
      <w:kern w:val="2"/>
      <w:sz w:val="24"/>
      <w:szCs w:val="24"/>
      <w:lang w:val="fr-CA" w:eastAsia="fr-CA"/>
      <w14:ligatures w14:val="standardContextual"/>
    </w:rPr>
  </w:style>
  <w:style w:type="paragraph" w:styleId="TM7">
    <w:name w:val="toc 7"/>
    <w:basedOn w:val="Normal"/>
    <w:next w:val="Normal"/>
    <w:autoRedefine/>
    <w:uiPriority w:val="39"/>
    <w:unhideWhenUsed/>
    <w:rsid w:val="0058085D"/>
    <w:pPr>
      <w:widowControl/>
      <w:autoSpaceDE/>
      <w:autoSpaceDN/>
      <w:spacing w:after="100" w:line="278" w:lineRule="auto"/>
      <w:ind w:left="1440"/>
    </w:pPr>
    <w:rPr>
      <w:rFonts w:asciiTheme="minorHAnsi" w:eastAsiaTheme="minorEastAsia" w:hAnsiTheme="minorHAnsi" w:cstheme="minorBidi"/>
      <w:kern w:val="2"/>
      <w:sz w:val="24"/>
      <w:szCs w:val="24"/>
      <w:lang w:val="fr-CA" w:eastAsia="fr-CA"/>
      <w14:ligatures w14:val="standardContextual"/>
    </w:rPr>
  </w:style>
  <w:style w:type="paragraph" w:styleId="TM8">
    <w:name w:val="toc 8"/>
    <w:basedOn w:val="Normal"/>
    <w:next w:val="Normal"/>
    <w:autoRedefine/>
    <w:uiPriority w:val="39"/>
    <w:unhideWhenUsed/>
    <w:rsid w:val="0058085D"/>
    <w:pPr>
      <w:widowControl/>
      <w:autoSpaceDE/>
      <w:autoSpaceDN/>
      <w:spacing w:after="100" w:line="278" w:lineRule="auto"/>
      <w:ind w:left="1680"/>
    </w:pPr>
    <w:rPr>
      <w:rFonts w:asciiTheme="minorHAnsi" w:eastAsiaTheme="minorEastAsia" w:hAnsiTheme="minorHAnsi" w:cstheme="minorBidi"/>
      <w:kern w:val="2"/>
      <w:sz w:val="24"/>
      <w:szCs w:val="24"/>
      <w:lang w:val="fr-CA" w:eastAsia="fr-CA"/>
      <w14:ligatures w14:val="standardContextual"/>
    </w:rPr>
  </w:style>
  <w:style w:type="paragraph" w:styleId="TM9">
    <w:name w:val="toc 9"/>
    <w:basedOn w:val="Normal"/>
    <w:next w:val="Normal"/>
    <w:autoRedefine/>
    <w:uiPriority w:val="39"/>
    <w:unhideWhenUsed/>
    <w:rsid w:val="0058085D"/>
    <w:pPr>
      <w:widowControl/>
      <w:autoSpaceDE/>
      <w:autoSpaceDN/>
      <w:spacing w:after="100" w:line="278" w:lineRule="auto"/>
      <w:ind w:left="1920"/>
    </w:pPr>
    <w:rPr>
      <w:rFonts w:asciiTheme="minorHAnsi" w:eastAsiaTheme="minorEastAsia" w:hAnsiTheme="minorHAnsi" w:cstheme="minorBidi"/>
      <w:kern w:val="2"/>
      <w:sz w:val="24"/>
      <w:szCs w:val="24"/>
      <w:lang w:val="fr-CA" w:eastAsia="fr-CA"/>
      <w14:ligatures w14:val="standardContextual"/>
    </w:rPr>
  </w:style>
  <w:style w:type="character" w:styleId="Mentionnonrsolue">
    <w:name w:val="Unresolved Mention"/>
    <w:basedOn w:val="Policepardfaut"/>
    <w:uiPriority w:val="99"/>
    <w:semiHidden/>
    <w:unhideWhenUsed/>
    <w:rsid w:val="0058085D"/>
    <w:rPr>
      <w:color w:val="605E5C"/>
      <w:shd w:val="clear" w:color="auto" w:fill="E1DFDD"/>
    </w:rPr>
  </w:style>
  <w:style w:type="paragraph" w:styleId="Notedebasdepage">
    <w:name w:val="footnote text"/>
    <w:aliases w:val=" Car Car Car,Car Car Car Car, Car Car Car Car Car,Car Car Car,Car Car Car Car Car Car,Car,Note de bas de page1,5_G,fn,Footnote ak,Footnotes,Footnote Text Char1,Footnote Text Char Char,fn Char Char,footnote text Char Char,fn Char1,ft"/>
    <w:basedOn w:val="Normal"/>
    <w:link w:val="NotedebasdepageCar"/>
    <w:uiPriority w:val="99"/>
    <w:qFormat/>
    <w:rsid w:val="00F148EF"/>
    <w:pPr>
      <w:widowControl/>
      <w:autoSpaceDE/>
      <w:autoSpaceDN/>
      <w:spacing w:after="120"/>
      <w:ind w:left="426" w:hanging="284"/>
    </w:pPr>
    <w:rPr>
      <w:rFonts w:ascii="Aptos Light" w:eastAsia="Times New Roman" w:hAnsi="Aptos Light" w:cs="Arial"/>
      <w:sz w:val="18"/>
      <w:szCs w:val="18"/>
      <w:lang w:val="fr-CA" w:eastAsia="fr-CA"/>
    </w:rPr>
  </w:style>
  <w:style w:type="character" w:customStyle="1" w:styleId="NotedebasdepageCar">
    <w:name w:val="Note de bas de page Car"/>
    <w:aliases w:val=" Car Car Car Car,Car Car Car Car Car, Car Car Car Car Car Car,Car Car Car Car1,Car Car Car Car Car Car Car,Car Car,Note de bas de page1 Car,5_G Car,fn Car,Footnote ak Car,Footnotes Car,Footnote Text Char1 Car,fn Char Char Car"/>
    <w:basedOn w:val="Policepardfaut"/>
    <w:link w:val="Notedebasdepage"/>
    <w:uiPriority w:val="99"/>
    <w:qFormat/>
    <w:rsid w:val="00F148EF"/>
    <w:rPr>
      <w:rFonts w:ascii="Aptos Light" w:eastAsia="Times New Roman" w:hAnsi="Aptos Light" w:cs="Arial"/>
      <w:sz w:val="18"/>
      <w:szCs w:val="18"/>
      <w:lang w:val="fr-CA" w:eastAsia="fr-CA"/>
    </w:rPr>
  </w:style>
  <w:style w:type="character" w:styleId="Appelnotedebasdep">
    <w:name w:val="footnote reference"/>
    <w:aliases w:val="Appel note de bas de page,Ref,de nota al pie,Appel note de bas de p,de nota al pie + (Asian) MS Mincho,11 pt,4_G"/>
    <w:basedOn w:val="Policepardfaut"/>
    <w:uiPriority w:val="99"/>
    <w:unhideWhenUsed/>
    <w:qFormat/>
    <w:rsid w:val="00190FB2"/>
    <w:rPr>
      <w:vertAlign w:val="superscript"/>
    </w:rPr>
  </w:style>
  <w:style w:type="paragraph" w:styleId="Titre">
    <w:name w:val="Title"/>
    <w:basedOn w:val="Normal"/>
    <w:next w:val="Normal"/>
    <w:link w:val="TitreCar"/>
    <w:autoRedefine/>
    <w:qFormat/>
    <w:rsid w:val="007F18FA"/>
    <w:rPr>
      <w:rFonts w:ascii="Aptos Light" w:hAnsi="Aptos Light"/>
      <w:noProof/>
      <w:sz w:val="56"/>
      <w:szCs w:val="60"/>
      <w:lang w:eastAsia="fr-CA"/>
    </w:rPr>
  </w:style>
  <w:style w:type="character" w:customStyle="1" w:styleId="TitreCar">
    <w:name w:val="Titre Car"/>
    <w:basedOn w:val="Policepardfaut"/>
    <w:link w:val="Titre"/>
    <w:rsid w:val="007F18FA"/>
    <w:rPr>
      <w:rFonts w:ascii="Aptos Light" w:eastAsia="Calibri" w:hAnsi="Aptos Light" w:cs="Calibri"/>
      <w:noProof/>
      <w:w w:val="110"/>
      <w:sz w:val="56"/>
      <w:szCs w:val="60"/>
      <w:lang w:val="fr-FR" w:eastAsia="fr-CA"/>
    </w:rPr>
  </w:style>
  <w:style w:type="paragraph" w:customStyle="1" w:styleId="Paragraphe">
    <w:name w:val="Paragraphe"/>
    <w:basedOn w:val="Corpsdetexte"/>
    <w:next w:val="Corpsdetexte"/>
    <w:link w:val="ParagrapheCar"/>
    <w:qFormat/>
    <w:rsid w:val="006C396B"/>
    <w:pPr>
      <w:widowControl/>
      <w:shd w:val="clear" w:color="auto" w:fill="FFFFFF"/>
      <w:autoSpaceDE/>
      <w:autoSpaceDN/>
      <w:spacing w:after="240" w:line="300" w:lineRule="exact"/>
    </w:pPr>
    <w:rPr>
      <w:rFonts w:eastAsia="Times New Roman" w:cs="Open Sans"/>
      <w:sz w:val="22"/>
      <w:szCs w:val="21"/>
      <w:shd w:val="clear" w:color="auto" w:fill="FFFFFF"/>
      <w:lang w:val="fr-CA" w:eastAsia="fr-CA"/>
    </w:rPr>
  </w:style>
  <w:style w:type="character" w:customStyle="1" w:styleId="ParagrapheCar">
    <w:name w:val="Paragraphe Car"/>
    <w:basedOn w:val="Policepardfaut"/>
    <w:link w:val="Paragraphe"/>
    <w:rsid w:val="006C396B"/>
    <w:rPr>
      <w:rFonts w:ascii="Aptos" w:eastAsia="Times New Roman" w:hAnsi="Aptos" w:cs="Open Sans"/>
      <w:szCs w:val="21"/>
      <w:shd w:val="clear" w:color="auto" w:fill="FFFFFF"/>
      <w:lang w:val="fr-CA" w:eastAsia="fr-CA"/>
    </w:rPr>
  </w:style>
  <w:style w:type="paragraph" w:customStyle="1" w:styleId="notebasde">
    <w:name w:val="note bas de"/>
    <w:basedOn w:val="Notedebasdepage"/>
    <w:link w:val="notebasdeCar"/>
    <w:rsid w:val="00811573"/>
  </w:style>
  <w:style w:type="character" w:customStyle="1" w:styleId="notebasdeCar">
    <w:name w:val="note bas de Car"/>
    <w:basedOn w:val="NotedebasdepageCar"/>
    <w:link w:val="notebasde"/>
    <w:rsid w:val="00811573"/>
    <w:rPr>
      <w:rFonts w:ascii="Aptos Light" w:eastAsia="Times New Roman" w:hAnsi="Aptos Light" w:cs="Arial"/>
      <w:sz w:val="18"/>
      <w:szCs w:val="18"/>
      <w:lang w:val="fr-CA" w:eastAsia="fr-CA"/>
    </w:rPr>
  </w:style>
  <w:style w:type="paragraph" w:customStyle="1" w:styleId="Ndbp">
    <w:name w:val="Ndbp"/>
    <w:basedOn w:val="Normal"/>
    <w:link w:val="NdbpCar"/>
    <w:rsid w:val="00190FB2"/>
    <w:pPr>
      <w:widowControl/>
      <w:tabs>
        <w:tab w:val="left" w:pos="709"/>
      </w:tabs>
      <w:autoSpaceDE/>
      <w:autoSpaceDN/>
      <w:spacing w:after="120"/>
      <w:ind w:firstLine="709"/>
    </w:pPr>
    <w:rPr>
      <w:rFonts w:ascii="Arial" w:hAnsi="Arial" w:cs="Times New Roman"/>
      <w:sz w:val="18"/>
      <w:szCs w:val="24"/>
      <w:lang w:val="fr-CA" w:eastAsia="fr-CA"/>
    </w:rPr>
  </w:style>
  <w:style w:type="character" w:customStyle="1" w:styleId="NdbpCar">
    <w:name w:val="Ndbp Car"/>
    <w:link w:val="Ndbp"/>
    <w:rsid w:val="00190FB2"/>
    <w:rPr>
      <w:rFonts w:ascii="Arial" w:eastAsia="Calibri" w:hAnsi="Arial" w:cs="Times New Roman"/>
      <w:sz w:val="18"/>
      <w:szCs w:val="24"/>
      <w:lang w:val="fr-CA" w:eastAsia="fr-CA"/>
    </w:rPr>
  </w:style>
  <w:style w:type="character" w:styleId="Rfrencelgre">
    <w:name w:val="Subtle Reference"/>
    <w:basedOn w:val="Appelnotedebasdep"/>
    <w:uiPriority w:val="31"/>
    <w:rsid w:val="00190FB2"/>
    <w:rPr>
      <w:rFonts w:ascii="Aptos" w:hAnsi="Aptos" w:cs="Arial"/>
      <w:szCs w:val="18"/>
      <w:vertAlign w:val="superscript"/>
    </w:rPr>
  </w:style>
  <w:style w:type="paragraph" w:customStyle="1" w:styleId="Nbp">
    <w:name w:val="Nbp"/>
    <w:basedOn w:val="Notedebasdepage"/>
    <w:link w:val="NbpCar"/>
    <w:rsid w:val="00782A7C"/>
  </w:style>
  <w:style w:type="character" w:customStyle="1" w:styleId="NbpCar">
    <w:name w:val="Nbp Car"/>
    <w:basedOn w:val="NotedebasdepageCar"/>
    <w:link w:val="Nbp"/>
    <w:rsid w:val="00782A7C"/>
    <w:rPr>
      <w:rFonts w:ascii="Aptos Light" w:eastAsia="Times New Roman" w:hAnsi="Aptos Light" w:cs="Arial"/>
      <w:sz w:val="18"/>
      <w:szCs w:val="18"/>
      <w:lang w:val="fr-CA" w:eastAsia="fr-CA"/>
    </w:rPr>
  </w:style>
  <w:style w:type="paragraph" w:customStyle="1" w:styleId="NDBP0">
    <w:name w:val="NDBP"/>
    <w:basedOn w:val="Ndbp"/>
    <w:link w:val="NDBPCar0"/>
    <w:autoRedefine/>
    <w:rsid w:val="007B5AAF"/>
    <w:pPr>
      <w:ind w:left="709" w:hanging="709"/>
    </w:pPr>
    <w:rPr>
      <w:rFonts w:cs="Arial"/>
    </w:rPr>
  </w:style>
  <w:style w:type="character" w:customStyle="1" w:styleId="NDBPCar0">
    <w:name w:val="NDBP Car"/>
    <w:basedOn w:val="NdbpCar"/>
    <w:link w:val="NDBP0"/>
    <w:rsid w:val="007B5AAF"/>
    <w:rPr>
      <w:rFonts w:ascii="Arial" w:eastAsia="Calibri" w:hAnsi="Arial" w:cs="Arial"/>
      <w:sz w:val="18"/>
      <w:szCs w:val="24"/>
      <w:lang w:val="fr-CA" w:eastAsia="fr-CA"/>
    </w:rPr>
  </w:style>
  <w:style w:type="paragraph" w:customStyle="1" w:styleId="TitreRecommandation">
    <w:name w:val="Titre Recommandation"/>
    <w:autoRedefine/>
    <w:qFormat/>
    <w:rsid w:val="001A416E"/>
    <w:pPr>
      <w:widowControl/>
      <w:autoSpaceDE/>
      <w:autoSpaceDN/>
      <w:spacing w:before="240" w:after="240"/>
      <w:ind w:left="142"/>
    </w:pPr>
    <w:rPr>
      <w:rFonts w:ascii="Aptos" w:eastAsia="Times New Roman" w:hAnsi="Aptos" w:cs="Times New Roman"/>
      <w:b/>
      <w:caps/>
      <w:szCs w:val="24"/>
      <w:lang w:val="fr-CA" w:eastAsia="fr-CA"/>
    </w:rPr>
  </w:style>
  <w:style w:type="paragraph" w:customStyle="1" w:styleId="Texterecommandation">
    <w:name w:val="Texte recommandation"/>
    <w:next w:val="Paragraphe"/>
    <w:link w:val="TexterecommandationCar"/>
    <w:autoRedefine/>
    <w:rsid w:val="00FB5850"/>
    <w:pPr>
      <w:widowControl/>
      <w:tabs>
        <w:tab w:val="left" w:pos="709"/>
      </w:tabs>
      <w:autoSpaceDE/>
      <w:autoSpaceDN/>
      <w:spacing w:after="120"/>
      <w:ind w:left="1560" w:right="154"/>
    </w:pPr>
    <w:rPr>
      <w:rFonts w:ascii="Arial Gras" w:eastAsia="Calibri" w:hAnsi="Arial Gras" w:cs="Times New Roman"/>
      <w:b/>
      <w:szCs w:val="24"/>
      <w:lang w:val="fr-CA" w:eastAsia="fr-CA"/>
    </w:rPr>
  </w:style>
  <w:style w:type="character" w:customStyle="1" w:styleId="TexterecommandationCar">
    <w:name w:val="Texte recommandation Car"/>
    <w:basedOn w:val="Policepardfaut"/>
    <w:link w:val="Texterecommandation"/>
    <w:rsid w:val="00FB5850"/>
    <w:rPr>
      <w:rFonts w:ascii="Arial Gras" w:eastAsia="Calibri" w:hAnsi="Arial Gras" w:cs="Times New Roman"/>
      <w:b/>
      <w:szCs w:val="24"/>
      <w:lang w:val="fr-CA" w:eastAsia="fr-CA"/>
    </w:rPr>
  </w:style>
  <w:style w:type="character" w:styleId="Accentuation">
    <w:name w:val="Emphasis"/>
    <w:basedOn w:val="Policepardfaut"/>
    <w:uiPriority w:val="20"/>
    <w:qFormat/>
    <w:rsid w:val="00B929FA"/>
    <w:rPr>
      <w:i/>
      <w:iCs/>
    </w:rPr>
  </w:style>
  <w:style w:type="character" w:styleId="Rfrenceintense">
    <w:name w:val="Intense Reference"/>
    <w:basedOn w:val="Policepardfaut"/>
    <w:uiPriority w:val="32"/>
    <w:qFormat/>
    <w:rsid w:val="00B929FA"/>
    <w:rPr>
      <w:b/>
      <w:bCs/>
      <w:smallCaps/>
      <w:color w:val="4F81BD" w:themeColor="accent1"/>
      <w:spacing w:val="5"/>
    </w:rPr>
  </w:style>
  <w:style w:type="paragraph" w:styleId="Citationintense">
    <w:name w:val="Intense Quote"/>
    <w:basedOn w:val="Normal"/>
    <w:next w:val="Normal"/>
    <w:link w:val="CitationintenseCar"/>
    <w:uiPriority w:val="30"/>
    <w:qFormat/>
    <w:rsid w:val="008823ED"/>
    <w:pPr>
      <w:pBdr>
        <w:top w:val="single" w:sz="48" w:space="1" w:color="E9F8FB"/>
        <w:left w:val="single" w:sz="48" w:space="4" w:color="E9F8FB"/>
        <w:bottom w:val="single" w:sz="48" w:space="1" w:color="E9F8FB"/>
        <w:right w:val="single" w:sz="48" w:space="4" w:color="E9F8FB"/>
      </w:pBdr>
      <w:shd w:val="clear" w:color="auto" w:fill="E9F8FB"/>
      <w:spacing w:before="360" w:after="360"/>
      <w:ind w:left="862" w:right="862"/>
    </w:pPr>
    <w:rPr>
      <w:shd w:val="clear" w:color="auto" w:fill="C9EEF4"/>
      <w:lang w:eastAsia="fr-CA"/>
    </w:rPr>
  </w:style>
  <w:style w:type="character" w:customStyle="1" w:styleId="CitationintenseCar">
    <w:name w:val="Citation intense Car"/>
    <w:basedOn w:val="Policepardfaut"/>
    <w:link w:val="Citationintense"/>
    <w:uiPriority w:val="30"/>
    <w:rsid w:val="008823ED"/>
    <w:rPr>
      <w:rFonts w:ascii="Aptos" w:eastAsia="Calibri" w:hAnsi="Aptos" w:cs="Calibri"/>
      <w:szCs w:val="20"/>
      <w:shd w:val="clear" w:color="auto" w:fill="E9F8FB"/>
      <w:lang w:val="fr-FR" w:eastAsia="fr-CA"/>
    </w:rPr>
  </w:style>
  <w:style w:type="character" w:customStyle="1" w:styleId="Titre5Car">
    <w:name w:val="Titre 5 Car"/>
    <w:basedOn w:val="Policepardfaut"/>
    <w:link w:val="Titre5"/>
    <w:rsid w:val="008B5BC8"/>
    <w:rPr>
      <w:rFonts w:ascii="Arial" w:eastAsia="Times New Roman" w:hAnsi="Arial" w:cs="Times New Roman"/>
      <w:lang w:val="fr-CA" w:eastAsia="fr-CA"/>
    </w:rPr>
  </w:style>
  <w:style w:type="character" w:customStyle="1" w:styleId="Titre6Car">
    <w:name w:val="Titre 6 Car"/>
    <w:basedOn w:val="Policepardfaut"/>
    <w:link w:val="Titre6"/>
    <w:rsid w:val="008B5BC8"/>
    <w:rPr>
      <w:rFonts w:ascii="Arial" w:eastAsia="Calibri" w:hAnsi="Arial" w:cs="Open Sans"/>
      <w:color w:val="000000"/>
      <w:szCs w:val="21"/>
      <w:shd w:val="clear" w:color="auto" w:fill="FFFFFF"/>
      <w:lang w:val="en-CA" w:eastAsia="fr-CA"/>
    </w:rPr>
  </w:style>
  <w:style w:type="character" w:customStyle="1" w:styleId="Titre7Car">
    <w:name w:val="Titre 7 Car"/>
    <w:basedOn w:val="Policepardfaut"/>
    <w:link w:val="Titre7"/>
    <w:rsid w:val="008B5BC8"/>
    <w:rPr>
      <w:rFonts w:ascii="Arial" w:eastAsia="Times New Roman" w:hAnsi="Arial" w:cs="Arial"/>
      <w:sz w:val="20"/>
      <w:szCs w:val="20"/>
      <w:lang w:val="fr-CA" w:eastAsia="fr-CA"/>
    </w:rPr>
  </w:style>
  <w:style w:type="character" w:customStyle="1" w:styleId="Titre8Car">
    <w:name w:val="Titre 8 Car"/>
    <w:basedOn w:val="Policepardfaut"/>
    <w:link w:val="Titre8"/>
    <w:rsid w:val="008B5BC8"/>
    <w:rPr>
      <w:rFonts w:ascii="Arial" w:eastAsia="Times New Roman" w:hAnsi="Arial" w:cs="Arial"/>
      <w:i/>
      <w:iCs/>
      <w:sz w:val="20"/>
      <w:szCs w:val="20"/>
      <w:lang w:val="fr-CA" w:eastAsia="fr-CA"/>
    </w:rPr>
  </w:style>
  <w:style w:type="character" w:customStyle="1" w:styleId="Titre9Car">
    <w:name w:val="Titre 9 Car"/>
    <w:basedOn w:val="Policepardfaut"/>
    <w:link w:val="Titre9"/>
    <w:rsid w:val="008B5BC8"/>
    <w:rPr>
      <w:rFonts w:ascii="Arial" w:eastAsia="Times New Roman" w:hAnsi="Arial" w:cs="Arial"/>
      <w:b/>
      <w:bCs/>
      <w:i/>
      <w:iCs/>
      <w:sz w:val="18"/>
      <w:szCs w:val="18"/>
      <w:lang w:val="fr-CA" w:eastAsia="fr-CA"/>
    </w:rPr>
  </w:style>
  <w:style w:type="paragraph" w:styleId="Textedebulles">
    <w:name w:val="Balloon Text"/>
    <w:basedOn w:val="Normal"/>
    <w:link w:val="TextedebullesCar"/>
    <w:semiHidden/>
    <w:rsid w:val="008B5BC8"/>
    <w:pPr>
      <w:widowControl/>
      <w:autoSpaceDE/>
      <w:autoSpaceDN/>
      <w:spacing w:line="360" w:lineRule="auto"/>
      <w:jc w:val="both"/>
    </w:pPr>
    <w:rPr>
      <w:rFonts w:ascii="Tahoma" w:eastAsia="Times New Roman" w:hAnsi="Tahoma" w:cs="Tahoma"/>
      <w:sz w:val="16"/>
      <w:szCs w:val="16"/>
      <w:lang w:val="fr-CA" w:eastAsia="fr-CA"/>
    </w:rPr>
  </w:style>
  <w:style w:type="character" w:customStyle="1" w:styleId="TextedebullesCar">
    <w:name w:val="Texte de bulles Car"/>
    <w:basedOn w:val="Policepardfaut"/>
    <w:link w:val="Textedebulles"/>
    <w:semiHidden/>
    <w:rsid w:val="008B5BC8"/>
    <w:rPr>
      <w:rFonts w:ascii="Tahoma" w:eastAsia="Times New Roman" w:hAnsi="Tahoma" w:cs="Tahoma"/>
      <w:sz w:val="16"/>
      <w:szCs w:val="16"/>
      <w:lang w:val="fr-CA" w:eastAsia="fr-CA"/>
    </w:rPr>
  </w:style>
  <w:style w:type="numbering" w:customStyle="1" w:styleId="Aucuneliste1">
    <w:name w:val="Aucune liste1"/>
    <w:next w:val="Aucuneliste"/>
    <w:uiPriority w:val="99"/>
    <w:semiHidden/>
    <w:unhideWhenUsed/>
    <w:rsid w:val="008B5BC8"/>
  </w:style>
  <w:style w:type="character" w:customStyle="1" w:styleId="CorpsdetexteCar">
    <w:name w:val="Corps de texte Car"/>
    <w:basedOn w:val="Policepardfaut"/>
    <w:link w:val="Corpsdetexte"/>
    <w:rsid w:val="00D575EB"/>
    <w:rPr>
      <w:rFonts w:ascii="Aptos" w:eastAsia="Calibri" w:hAnsi="Aptos" w:cs="Calibri"/>
      <w:w w:val="110"/>
      <w:sz w:val="24"/>
      <w:szCs w:val="24"/>
      <w:lang w:val="fr-FR"/>
    </w:rPr>
  </w:style>
  <w:style w:type="paragraph" w:styleId="Rvision">
    <w:name w:val="Revision"/>
    <w:hidden/>
    <w:uiPriority w:val="99"/>
    <w:semiHidden/>
    <w:rsid w:val="008B5BC8"/>
    <w:pPr>
      <w:widowControl/>
      <w:autoSpaceDE/>
      <w:autoSpaceDN/>
    </w:pPr>
    <w:rPr>
      <w:rFonts w:ascii="Gill Sans" w:eastAsia="Times New Roman" w:hAnsi="Gill Sans" w:cs="Times New Roman"/>
      <w:sz w:val="24"/>
      <w:szCs w:val="24"/>
      <w:lang w:val="fr-CA" w:eastAsia="fr-CA"/>
    </w:rPr>
  </w:style>
  <w:style w:type="paragraph" w:styleId="Notedefin">
    <w:name w:val="endnote text"/>
    <w:basedOn w:val="Normal"/>
    <w:link w:val="NotedefinCar"/>
    <w:uiPriority w:val="99"/>
    <w:semiHidden/>
    <w:unhideWhenUsed/>
    <w:rsid w:val="008B5BC8"/>
    <w:pPr>
      <w:widowControl/>
      <w:autoSpaceDE/>
      <w:autoSpaceDN/>
      <w:spacing w:line="360" w:lineRule="auto"/>
    </w:pPr>
    <w:rPr>
      <w:rFonts w:ascii="Calibri" w:hAnsi="Calibri" w:cs="Times New Roman"/>
      <w:lang w:val="en-US"/>
    </w:rPr>
  </w:style>
  <w:style w:type="character" w:customStyle="1" w:styleId="NotedefinCar">
    <w:name w:val="Note de fin Car"/>
    <w:basedOn w:val="Policepardfaut"/>
    <w:link w:val="Notedefin"/>
    <w:uiPriority w:val="99"/>
    <w:semiHidden/>
    <w:rsid w:val="008B5BC8"/>
    <w:rPr>
      <w:rFonts w:ascii="Calibri" w:eastAsia="Calibri" w:hAnsi="Calibri" w:cs="Times New Roman"/>
      <w:sz w:val="20"/>
      <w:szCs w:val="20"/>
    </w:rPr>
  </w:style>
  <w:style w:type="character" w:styleId="Appeldenotedefin">
    <w:name w:val="endnote reference"/>
    <w:uiPriority w:val="99"/>
    <w:semiHidden/>
    <w:unhideWhenUsed/>
    <w:rsid w:val="008B5BC8"/>
    <w:rPr>
      <w:vertAlign w:val="superscript"/>
    </w:rPr>
  </w:style>
  <w:style w:type="numbering" w:customStyle="1" w:styleId="Aucuneliste2">
    <w:name w:val="Aucune liste2"/>
    <w:next w:val="Aucuneliste"/>
    <w:semiHidden/>
    <w:rsid w:val="008B5BC8"/>
  </w:style>
  <w:style w:type="character" w:styleId="Marquedecommentaire">
    <w:name w:val="annotation reference"/>
    <w:uiPriority w:val="99"/>
    <w:semiHidden/>
    <w:rsid w:val="008B5BC8"/>
    <w:rPr>
      <w:sz w:val="16"/>
      <w:szCs w:val="16"/>
    </w:rPr>
  </w:style>
  <w:style w:type="paragraph" w:styleId="Commentaire">
    <w:name w:val="annotation text"/>
    <w:basedOn w:val="Normal"/>
    <w:link w:val="CommentaireCar"/>
    <w:uiPriority w:val="99"/>
    <w:rsid w:val="008B5BC8"/>
    <w:pPr>
      <w:widowControl/>
      <w:autoSpaceDE/>
      <w:autoSpaceDN/>
      <w:spacing w:line="360" w:lineRule="auto"/>
    </w:pPr>
    <w:rPr>
      <w:rFonts w:ascii="Times New Roman" w:eastAsia="Times New Roman" w:hAnsi="Times New Roman" w:cs="Times New Roman"/>
      <w:lang w:val="fr-CA" w:eastAsia="fr-CA"/>
    </w:rPr>
  </w:style>
  <w:style w:type="character" w:customStyle="1" w:styleId="CommentaireCar">
    <w:name w:val="Commentaire Car"/>
    <w:basedOn w:val="Policepardfaut"/>
    <w:link w:val="Commentaire"/>
    <w:uiPriority w:val="99"/>
    <w:rsid w:val="008B5BC8"/>
    <w:rPr>
      <w:rFonts w:ascii="Times New Roman" w:eastAsia="Times New Roman" w:hAnsi="Times New Roman" w:cs="Times New Roman"/>
      <w:sz w:val="20"/>
      <w:szCs w:val="20"/>
      <w:lang w:val="fr-CA" w:eastAsia="fr-CA"/>
    </w:rPr>
  </w:style>
  <w:style w:type="paragraph" w:styleId="Objetducommentaire">
    <w:name w:val="annotation subject"/>
    <w:basedOn w:val="Commentaire"/>
    <w:next w:val="Commentaire"/>
    <w:link w:val="ObjetducommentaireCar"/>
    <w:semiHidden/>
    <w:rsid w:val="008B5BC8"/>
    <w:rPr>
      <w:b/>
      <w:bCs/>
    </w:rPr>
  </w:style>
  <w:style w:type="character" w:customStyle="1" w:styleId="ObjetducommentaireCar">
    <w:name w:val="Objet du commentaire Car"/>
    <w:basedOn w:val="CommentaireCar"/>
    <w:link w:val="Objetducommentaire"/>
    <w:semiHidden/>
    <w:rsid w:val="008B5BC8"/>
    <w:rPr>
      <w:rFonts w:ascii="Times New Roman" w:eastAsia="Times New Roman" w:hAnsi="Times New Roman" w:cs="Times New Roman"/>
      <w:b/>
      <w:bCs/>
      <w:sz w:val="20"/>
      <w:szCs w:val="20"/>
      <w:lang w:val="fr-CA" w:eastAsia="fr-CA"/>
    </w:rPr>
  </w:style>
  <w:style w:type="character" w:customStyle="1" w:styleId="Titre1Car">
    <w:name w:val="Titre 1 Car"/>
    <w:link w:val="Titre1"/>
    <w:rsid w:val="00433461"/>
    <w:rPr>
      <w:rFonts w:ascii="Aptos SemiBold" w:eastAsia="Calibri" w:hAnsi="Aptos SemiBold" w:cs="Calibri"/>
      <w:b/>
      <w:bCs/>
      <w:color w:val="001042"/>
      <w:spacing w:val="-2"/>
      <w:sz w:val="28"/>
      <w:szCs w:val="28"/>
      <w:lang w:val="fr-CA" w:eastAsia="fr-CA"/>
    </w:rPr>
  </w:style>
  <w:style w:type="character" w:customStyle="1" w:styleId="Titre2Car">
    <w:name w:val="Titre 2 Car"/>
    <w:link w:val="Titre2"/>
    <w:rsid w:val="009A624E"/>
    <w:rPr>
      <w:rFonts w:ascii="Aptos SemiBold" w:eastAsia="Calibri" w:hAnsi="Aptos SemiBold" w:cs="Calibri"/>
      <w:color w:val="953D89"/>
      <w:sz w:val="24"/>
      <w:szCs w:val="24"/>
      <w:lang w:val="fr-FR" w:eastAsia="fr-CA"/>
    </w:rPr>
  </w:style>
  <w:style w:type="character" w:customStyle="1" w:styleId="Titre3Car">
    <w:name w:val="Titre 3 Car"/>
    <w:link w:val="Titre3"/>
    <w:rsid w:val="007C4051"/>
    <w:rPr>
      <w:rFonts w:ascii="Aptos Narrow" w:eastAsia="Calibri" w:hAnsi="Aptos Narrow" w:cs="Calibri"/>
      <w:iCs/>
      <w:color w:val="953D89"/>
      <w:sz w:val="24"/>
      <w:szCs w:val="24"/>
      <w:lang w:val="fr-FR" w:eastAsia="fr-CA"/>
    </w:rPr>
  </w:style>
  <w:style w:type="character" w:customStyle="1" w:styleId="Titre4Car">
    <w:name w:val="Titre 4 Car"/>
    <w:link w:val="Titre4"/>
    <w:rsid w:val="004C38F6"/>
    <w:rPr>
      <w:rFonts w:ascii="Aptos Narrow" w:eastAsia="Times New Roman" w:hAnsi="Aptos Narrow" w:cs="Poppins"/>
      <w:b/>
      <w:bCs/>
      <w:caps/>
      <w:color w:val="953D89"/>
      <w:w w:val="110"/>
      <w:lang w:val="fr-FR" w:eastAsia="fr-CA"/>
    </w:rPr>
  </w:style>
  <w:style w:type="character" w:styleId="Textedelespacerserv">
    <w:name w:val="Placeholder Text"/>
    <w:uiPriority w:val="99"/>
    <w:semiHidden/>
    <w:rsid w:val="008B5BC8"/>
    <w:rPr>
      <w:color w:val="808080"/>
    </w:rPr>
  </w:style>
  <w:style w:type="character" w:styleId="Lienhypertextesuivivisit">
    <w:name w:val="FollowedHyperlink"/>
    <w:uiPriority w:val="99"/>
    <w:semiHidden/>
    <w:unhideWhenUsed/>
    <w:rsid w:val="008B5BC8"/>
    <w:rPr>
      <w:color w:val="800080"/>
      <w:u w:val="single"/>
    </w:rPr>
  </w:style>
  <w:style w:type="character" w:styleId="CitationHTML">
    <w:name w:val="HTML Cite"/>
    <w:uiPriority w:val="99"/>
    <w:semiHidden/>
    <w:unhideWhenUsed/>
    <w:rsid w:val="008B5BC8"/>
    <w:rPr>
      <w:i/>
      <w:iCs/>
    </w:rPr>
  </w:style>
  <w:style w:type="paragraph" w:customStyle="1" w:styleId="En-ttepaireetimpaire">
    <w:name w:val="En-tête paire et impaire"/>
    <w:basedOn w:val="En-tte"/>
    <w:link w:val="En-ttepaireetimpaireCar"/>
    <w:rsid w:val="008B5BC8"/>
    <w:pPr>
      <w:widowControl/>
      <w:pBdr>
        <w:bottom w:val="single" w:sz="4" w:space="1" w:color="auto"/>
      </w:pBdr>
      <w:tabs>
        <w:tab w:val="center" w:pos="4320"/>
        <w:tab w:val="right" w:pos="8640"/>
      </w:tabs>
      <w:autoSpaceDE/>
      <w:autoSpaceDN/>
      <w:jc w:val="both"/>
    </w:pPr>
    <w:rPr>
      <w:rFonts w:ascii="Arial" w:eastAsia="Times New Roman" w:hAnsi="Arial" w:cs="Times New Roman"/>
      <w:b/>
      <w:iCs/>
      <w:caps w:val="0"/>
      <w:lang w:val="fr-CA" w:eastAsia="fr-CA"/>
    </w:rPr>
  </w:style>
  <w:style w:type="character" w:customStyle="1" w:styleId="Mentionnonrsolue1">
    <w:name w:val="Mention non résolue1"/>
    <w:basedOn w:val="Policepardfaut"/>
    <w:uiPriority w:val="99"/>
    <w:semiHidden/>
    <w:unhideWhenUsed/>
    <w:rsid w:val="008B5BC8"/>
    <w:rPr>
      <w:color w:val="605E5C"/>
      <w:shd w:val="clear" w:color="auto" w:fill="E1DFDD"/>
    </w:rPr>
  </w:style>
  <w:style w:type="paragraph" w:styleId="Listepuces">
    <w:name w:val="List Bullet"/>
    <w:basedOn w:val="Normal"/>
    <w:autoRedefine/>
    <w:uiPriority w:val="99"/>
    <w:unhideWhenUsed/>
    <w:rsid w:val="00C65071"/>
    <w:pPr>
      <w:widowControl/>
      <w:numPr>
        <w:numId w:val="3"/>
      </w:numPr>
      <w:tabs>
        <w:tab w:val="left" w:pos="709"/>
      </w:tabs>
      <w:autoSpaceDE/>
      <w:autoSpaceDN/>
      <w:spacing w:before="120" w:after="240"/>
      <w:ind w:left="567" w:hanging="425"/>
    </w:pPr>
    <w:rPr>
      <w:rFonts w:ascii="Arial" w:eastAsiaTheme="minorHAnsi" w:hAnsi="Arial" w:cs="Times New Roman"/>
      <w:szCs w:val="24"/>
      <w:lang w:val="fr-CA" w:eastAsia="fr-CA"/>
    </w:rPr>
  </w:style>
  <w:style w:type="character" w:customStyle="1" w:styleId="En-ttepaireetimpaireCar">
    <w:name w:val="En-tête paire et impaire Car"/>
    <w:basedOn w:val="En-tteCar"/>
    <w:link w:val="En-ttepaireetimpaire"/>
    <w:rsid w:val="008B5BC8"/>
    <w:rPr>
      <w:rFonts w:ascii="Arial" w:eastAsia="Times New Roman" w:hAnsi="Arial" w:cs="Times New Roman"/>
      <w:b/>
      <w:iCs/>
      <w:caps w:val="0"/>
      <w:color w:val="00002B"/>
      <w:sz w:val="14"/>
      <w:szCs w:val="14"/>
      <w:lang w:val="fr-CA" w:eastAsia="fr-CA"/>
    </w:rPr>
  </w:style>
  <w:style w:type="character" w:customStyle="1" w:styleId="widthfixforlabel">
    <w:name w:val="widthfixforlabel"/>
    <w:basedOn w:val="Policepardfaut"/>
    <w:rsid w:val="008B5BC8"/>
  </w:style>
  <w:style w:type="table" w:customStyle="1" w:styleId="Grilledutableau1">
    <w:name w:val="Grille du tableau1"/>
    <w:basedOn w:val="TableauNormal"/>
    <w:next w:val="Grilledutableau"/>
    <w:uiPriority w:val="59"/>
    <w:rsid w:val="008B5BC8"/>
    <w:pPr>
      <w:widowControl/>
      <w:autoSpaceDE/>
      <w:autoSpaceDN/>
    </w:pPr>
    <w:rPr>
      <w:rFonts w:ascii="Calibri" w:eastAsia="Times New Roman" w:hAnsi="Calibri" w:cs="Times New Roman"/>
      <w:lang w:val="fr-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BC8"/>
    <w:pPr>
      <w:widowControl/>
      <w:adjustRightInd w:val="0"/>
    </w:pPr>
    <w:rPr>
      <w:rFonts w:ascii="Calibri" w:eastAsia="Times New Roman" w:hAnsi="Calibri" w:cs="Calibri"/>
      <w:color w:val="000000"/>
      <w:sz w:val="24"/>
      <w:szCs w:val="24"/>
      <w:lang w:val="fr-CA" w:eastAsia="fr-CA"/>
    </w:rPr>
  </w:style>
  <w:style w:type="paragraph" w:styleId="NormalWeb">
    <w:name w:val="Normal (Web)"/>
    <w:basedOn w:val="Normal"/>
    <w:uiPriority w:val="99"/>
    <w:unhideWhenUsed/>
    <w:rsid w:val="008B5BC8"/>
    <w:pPr>
      <w:widowControl/>
      <w:autoSpaceDE/>
      <w:autoSpaceDN/>
      <w:spacing w:before="100" w:beforeAutospacing="1" w:after="100" w:afterAutospacing="1"/>
    </w:pPr>
    <w:rPr>
      <w:rFonts w:ascii="Times New Roman" w:eastAsia="Times New Roman" w:hAnsi="Times New Roman" w:cs="Times New Roman"/>
      <w:sz w:val="24"/>
      <w:szCs w:val="24"/>
      <w:lang w:val="fr-CA" w:eastAsia="fr-CA"/>
    </w:rPr>
  </w:style>
  <w:style w:type="character" w:styleId="Accentuationlgre">
    <w:name w:val="Subtle Emphasis"/>
    <w:basedOn w:val="Policepardfaut"/>
    <w:uiPriority w:val="19"/>
    <w:qFormat/>
    <w:rsid w:val="00392B1F"/>
    <w:rPr>
      <w:i/>
      <w:iCs/>
      <w:color w:val="404040" w:themeColor="text1" w:themeTint="BF"/>
    </w:rPr>
  </w:style>
  <w:style w:type="table" w:customStyle="1" w:styleId="TableNormal1">
    <w:name w:val="Table Normal1"/>
    <w:uiPriority w:val="2"/>
    <w:semiHidden/>
    <w:unhideWhenUsed/>
    <w:qFormat/>
    <w:rsid w:val="00526663"/>
    <w:tblPr>
      <w:tblInd w:w="0" w:type="dxa"/>
      <w:tblCellMar>
        <w:top w:w="0" w:type="dxa"/>
        <w:left w:w="0" w:type="dxa"/>
        <w:bottom w:w="0" w:type="dxa"/>
        <w:right w:w="0" w:type="dxa"/>
      </w:tblCellMar>
    </w:tblPr>
  </w:style>
  <w:style w:type="paragraph" w:customStyle="1" w:styleId="Puces">
    <w:name w:val="Puces"/>
    <w:basedOn w:val="Normal"/>
    <w:link w:val="PucesCar"/>
    <w:autoRedefine/>
    <w:rsid w:val="002D0492"/>
    <w:pPr>
      <w:widowControl/>
      <w:numPr>
        <w:numId w:val="5"/>
      </w:numPr>
      <w:tabs>
        <w:tab w:val="left" w:pos="1134"/>
      </w:tabs>
      <w:autoSpaceDE/>
      <w:autoSpaceDN/>
      <w:spacing w:before="240" w:after="240"/>
      <w:ind w:left="1139" w:hanging="357"/>
    </w:pPr>
    <w:rPr>
      <w:rFonts w:eastAsia="Times New Roman" w:cs="Arial"/>
      <w:iCs/>
      <w:color w:val="000000" w:themeColor="text1"/>
      <w:szCs w:val="22"/>
      <w:lang w:val="fr-CA" w:eastAsia="fr-CA"/>
    </w:rPr>
  </w:style>
  <w:style w:type="character" w:customStyle="1" w:styleId="PucesCar">
    <w:name w:val="Puces Car"/>
    <w:basedOn w:val="Policepardfaut"/>
    <w:link w:val="Puces"/>
    <w:rsid w:val="002D0492"/>
    <w:rPr>
      <w:rFonts w:ascii="Aptos" w:eastAsia="Times New Roman" w:hAnsi="Aptos" w:cs="Arial"/>
      <w:iCs/>
      <w:color w:val="000000" w:themeColor="text1"/>
      <w:lang w:val="fr-CA" w:eastAsia="fr-CA"/>
    </w:rPr>
  </w:style>
  <w:style w:type="paragraph" w:customStyle="1" w:styleId="Notesdebasdepage">
    <w:name w:val="Notes de bas de page"/>
    <w:basedOn w:val="Normal"/>
    <w:link w:val="NotesdebasdepageCar"/>
    <w:autoRedefine/>
    <w:qFormat/>
    <w:rsid w:val="002D0492"/>
    <w:pPr>
      <w:widowControl/>
      <w:tabs>
        <w:tab w:val="left" w:pos="567"/>
      </w:tabs>
      <w:autoSpaceDE/>
      <w:autoSpaceDN/>
      <w:spacing w:after="60"/>
      <w:ind w:left="567" w:hanging="567"/>
      <w:jc w:val="both"/>
    </w:pPr>
    <w:rPr>
      <w:rFonts w:eastAsia="Times New Roman" w:cs="Arial"/>
      <w:color w:val="000000"/>
      <w:sz w:val="18"/>
      <w:szCs w:val="48"/>
      <w:lang w:val="x-none" w:eastAsia="x-none"/>
      <w14:textFill>
        <w14:solidFill>
          <w14:srgbClr w14:val="000000">
            <w14:lumMod w14:val="75000"/>
          </w14:srgbClr>
        </w14:solidFill>
      </w14:textFill>
      <w14:cntxtAlts/>
    </w:rPr>
  </w:style>
  <w:style w:type="character" w:customStyle="1" w:styleId="NotesdebasdepageCar">
    <w:name w:val="Notes de bas de page Car"/>
    <w:link w:val="Notesdebasdepage"/>
    <w:rsid w:val="002D0492"/>
    <w:rPr>
      <w:rFonts w:ascii="Aptos" w:eastAsia="Times New Roman" w:hAnsi="Aptos" w:cs="Arial"/>
      <w:color w:val="000000"/>
      <w:sz w:val="18"/>
      <w:szCs w:val="48"/>
      <w:lang w:val="x-none" w:eastAsia="x-none"/>
      <w14:textFill>
        <w14:solidFill>
          <w14:srgbClr w14:val="000000">
            <w14:lumMod w14:val="75000"/>
          </w14:srgbClr>
        </w14:solidFill>
      </w14:textFill>
      <w14:cntxtAlts/>
    </w:rPr>
  </w:style>
  <w:style w:type="paragraph" w:customStyle="1" w:styleId="Citation-style5">
    <w:name w:val="Citation - style 5"/>
    <w:next w:val="Paragraphe"/>
    <w:link w:val="Citation-style5Car"/>
    <w:autoRedefine/>
    <w:qFormat/>
    <w:rsid w:val="002D0492"/>
    <w:pPr>
      <w:widowControl/>
      <w:tabs>
        <w:tab w:val="right" w:pos="1134"/>
        <w:tab w:val="left" w:pos="8618"/>
      </w:tabs>
      <w:autoSpaceDE/>
      <w:autoSpaceDN/>
      <w:spacing w:before="240" w:after="240"/>
      <w:ind w:left="1134" w:right="1134"/>
      <w:jc w:val="both"/>
    </w:pPr>
    <w:rPr>
      <w:rFonts w:ascii="Aptos" w:eastAsiaTheme="majorEastAsia" w:hAnsi="Aptos" w:cstheme="minorHAnsi"/>
      <w:bCs/>
      <w:iCs/>
      <w:w w:val="110"/>
      <w:sz w:val="20"/>
      <w:szCs w:val="20"/>
      <w:lang w:val="fr-CA" w:eastAsia="ja-JP"/>
    </w:rPr>
  </w:style>
  <w:style w:type="character" w:customStyle="1" w:styleId="Citation-style5Car">
    <w:name w:val="Citation - style 5 Car"/>
    <w:basedOn w:val="Titre4Car"/>
    <w:link w:val="Citation-style5"/>
    <w:rsid w:val="002D0492"/>
    <w:rPr>
      <w:rFonts w:ascii="Aptos" w:eastAsiaTheme="majorEastAsia" w:hAnsi="Aptos" w:cstheme="minorHAnsi"/>
      <w:b w:val="0"/>
      <w:bCs/>
      <w:iCs/>
      <w:caps/>
      <w:color w:val="953D89"/>
      <w:w w:val="110"/>
      <w:sz w:val="20"/>
      <w:szCs w:val="20"/>
      <w:lang w:val="fr-CA" w:eastAsia="ja-JP"/>
    </w:rPr>
  </w:style>
  <w:style w:type="character" w:customStyle="1" w:styleId="Sous-titreCDPDJCar">
    <w:name w:val="Sous-titre CDPDJ Car"/>
    <w:link w:val="Sous-titreCDPDJ"/>
    <w:rsid w:val="00A27F50"/>
    <w:rPr>
      <w:rFonts w:ascii="Roboto Slab Black" w:hAnsi="Roboto Slab Black" w:cs="Poppins Light"/>
      <w:caps/>
      <w:color w:val="17365D" w:themeColor="text2" w:themeShade="BF"/>
      <w:sz w:val="28"/>
      <w:szCs w:val="36"/>
      <w:lang w:eastAsia="fr-FR"/>
    </w:rPr>
  </w:style>
  <w:style w:type="paragraph" w:customStyle="1" w:styleId="TitreCDPDJ">
    <w:name w:val="Titre CDPDJ"/>
    <w:basedOn w:val="Normal"/>
    <w:next w:val="TexteCDPDJ"/>
    <w:link w:val="TitreCDPDJCar"/>
    <w:rsid w:val="00A27F50"/>
    <w:pPr>
      <w:widowControl/>
      <w:autoSpaceDE/>
      <w:autoSpaceDN/>
      <w:spacing w:after="240" w:line="216" w:lineRule="auto"/>
      <w:contextualSpacing/>
    </w:pPr>
    <w:rPr>
      <w:rFonts w:ascii="Roboto Slab ExtraBold" w:eastAsia="Times New Roman" w:hAnsi="Roboto Slab ExtraBold" w:cs="Poppins Light"/>
      <w:noProof/>
      <w:color w:val="17365D" w:themeColor="text2" w:themeShade="BF"/>
      <w:sz w:val="36"/>
      <w:szCs w:val="40"/>
      <w:lang w:val="fr-CA" w:eastAsia="fr-CA"/>
    </w:rPr>
  </w:style>
  <w:style w:type="character" w:customStyle="1" w:styleId="TitreCDPDJCar">
    <w:name w:val="Titre CDPDJ Car"/>
    <w:link w:val="TitreCDPDJ"/>
    <w:rsid w:val="00A27F50"/>
    <w:rPr>
      <w:rFonts w:ascii="Roboto Slab ExtraBold" w:eastAsia="Times New Roman" w:hAnsi="Roboto Slab ExtraBold" w:cs="Poppins Light"/>
      <w:noProof/>
      <w:color w:val="17365D" w:themeColor="text2" w:themeShade="BF"/>
      <w:sz w:val="36"/>
      <w:szCs w:val="40"/>
      <w:lang w:val="fr-CA" w:eastAsia="fr-CA"/>
    </w:rPr>
  </w:style>
  <w:style w:type="paragraph" w:customStyle="1" w:styleId="Sous-titreCDPDJ">
    <w:name w:val="Sous-titre CDPDJ"/>
    <w:basedOn w:val="TexteCDPDJ"/>
    <w:next w:val="TexteCDPDJ"/>
    <w:link w:val="Sous-titreCDPDJCar"/>
    <w:rsid w:val="00A27F50"/>
    <w:pPr>
      <w:contextualSpacing/>
      <w:jc w:val="left"/>
    </w:pPr>
    <w:rPr>
      <w:rFonts w:ascii="Roboto Slab Black" w:eastAsiaTheme="minorHAnsi" w:hAnsi="Roboto Slab Black"/>
      <w:caps/>
      <w:color w:val="17365D" w:themeColor="text2" w:themeShade="BF"/>
      <w:sz w:val="28"/>
      <w:szCs w:val="36"/>
      <w:lang w:val="en-US"/>
    </w:rPr>
  </w:style>
  <w:style w:type="paragraph" w:customStyle="1" w:styleId="ListepucesCDPDJ">
    <w:name w:val="Liste puces CDPDJ"/>
    <w:basedOn w:val="Normal"/>
    <w:link w:val="ListepucesCDPDJCar"/>
    <w:rsid w:val="00A27F50"/>
    <w:pPr>
      <w:widowControl/>
      <w:numPr>
        <w:numId w:val="6"/>
      </w:numPr>
      <w:autoSpaceDE/>
      <w:autoSpaceDN/>
      <w:spacing w:after="60" w:line="216" w:lineRule="auto"/>
      <w:jc w:val="both"/>
    </w:pPr>
    <w:rPr>
      <w:rFonts w:ascii="Roboto Slab Light" w:eastAsia="Times New Roman" w:hAnsi="Roboto Slab Light" w:cs="Poppins"/>
      <w:szCs w:val="22"/>
      <w:lang w:val="fr-CA" w:eastAsia="fr-FR"/>
    </w:rPr>
  </w:style>
  <w:style w:type="character" w:customStyle="1" w:styleId="ListepucesCDPDJCar">
    <w:name w:val="Liste puces CDPDJ Car"/>
    <w:link w:val="ListepucesCDPDJ"/>
    <w:rsid w:val="00A27F50"/>
    <w:rPr>
      <w:rFonts w:ascii="Roboto Slab Light" w:eastAsia="Times New Roman" w:hAnsi="Roboto Slab Light" w:cs="Poppins"/>
      <w:lang w:val="fr-CA" w:eastAsia="fr-FR"/>
    </w:rPr>
  </w:style>
  <w:style w:type="paragraph" w:customStyle="1" w:styleId="SoussoustitreCDPDJ">
    <w:name w:val="Sous sous titre CDPDJ"/>
    <w:basedOn w:val="Normal"/>
    <w:rsid w:val="00A27F50"/>
    <w:pPr>
      <w:widowControl/>
      <w:autoSpaceDE/>
      <w:autoSpaceDN/>
      <w:spacing w:after="120" w:line="216" w:lineRule="auto"/>
      <w:contextualSpacing/>
    </w:pPr>
    <w:rPr>
      <w:rFonts w:ascii="Roboto Slab Black" w:eastAsia="Times New Roman" w:hAnsi="Roboto Slab Black" w:cs="Poppins Light"/>
      <w:iCs/>
      <w:szCs w:val="24"/>
      <w:lang w:val="fr-CA" w:eastAsia="fr-FR"/>
    </w:rPr>
  </w:style>
  <w:style w:type="paragraph" w:customStyle="1" w:styleId="TexteCDPDJ">
    <w:name w:val="Texte CDPDJ"/>
    <w:basedOn w:val="Normal"/>
    <w:link w:val="TexteCDPDJCar"/>
    <w:rsid w:val="00A27F50"/>
    <w:pPr>
      <w:widowControl/>
      <w:autoSpaceDE/>
      <w:autoSpaceDN/>
      <w:spacing w:after="120" w:line="216" w:lineRule="auto"/>
      <w:jc w:val="both"/>
    </w:pPr>
    <w:rPr>
      <w:rFonts w:ascii="Roboto Slab Light" w:eastAsia="Times New Roman" w:hAnsi="Roboto Slab Light" w:cs="Poppins Light"/>
      <w:color w:val="000000" w:themeColor="text1"/>
      <w:szCs w:val="24"/>
      <w:lang w:val="fr-CA" w:eastAsia="fr-FR"/>
    </w:rPr>
  </w:style>
  <w:style w:type="character" w:customStyle="1" w:styleId="TexteCDPDJCar">
    <w:name w:val="Texte CDPDJ Car"/>
    <w:link w:val="TexteCDPDJ"/>
    <w:rsid w:val="00A27F50"/>
    <w:rPr>
      <w:rFonts w:ascii="Roboto Slab Light" w:eastAsia="Times New Roman" w:hAnsi="Roboto Slab Light" w:cs="Poppins Light"/>
      <w:color w:val="000000" w:themeColor="text1"/>
      <w:szCs w:val="24"/>
      <w:lang w:val="fr-CA" w:eastAsia="fr-FR"/>
    </w:rPr>
  </w:style>
  <w:style w:type="paragraph" w:customStyle="1" w:styleId="TextetableauCDPDJ">
    <w:name w:val="Texte tableau CDPDJ"/>
    <w:rsid w:val="00A27F50"/>
    <w:pPr>
      <w:widowControl/>
      <w:autoSpaceDE/>
      <w:autoSpaceDN/>
      <w:spacing w:before="60" w:after="60" w:line="216" w:lineRule="auto"/>
    </w:pPr>
    <w:rPr>
      <w:rFonts w:ascii="Roboto Slab Light" w:eastAsia="Times New Roman" w:hAnsi="Roboto Slab Light" w:cs="Poppins"/>
      <w:sz w:val="20"/>
      <w:szCs w:val="18"/>
      <w:lang w:val="fr-CA" w:eastAsia="fr-FR"/>
    </w:rPr>
  </w:style>
  <w:style w:type="character" w:customStyle="1" w:styleId="normaltextrun">
    <w:name w:val="normaltextrun"/>
    <w:basedOn w:val="Policepardfaut"/>
    <w:rsid w:val="00A27F50"/>
  </w:style>
  <w:style w:type="character" w:customStyle="1" w:styleId="eop">
    <w:name w:val="eop"/>
    <w:basedOn w:val="Policepardfaut"/>
    <w:rsid w:val="00A27F50"/>
  </w:style>
  <w:style w:type="paragraph" w:customStyle="1" w:styleId="paragraph">
    <w:name w:val="paragraph"/>
    <w:basedOn w:val="Normal"/>
    <w:rsid w:val="00A27F50"/>
    <w:pPr>
      <w:widowControl/>
      <w:autoSpaceDE/>
      <w:autoSpaceDN/>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TitretableauCDPDJ">
    <w:name w:val="Titre tableau CDPDJ"/>
    <w:basedOn w:val="TexteCDPDJ"/>
    <w:rsid w:val="00A27F50"/>
    <w:pPr>
      <w:spacing w:before="60" w:after="60"/>
      <w:jc w:val="center"/>
    </w:pPr>
    <w:rPr>
      <w:rFonts w:ascii="Roboto Slab ExtraBold" w:hAnsi="Roboto Slab ExtraBold" w:cs="Poppins SemiBold"/>
      <w:color w:val="FFFFFF" w:themeColor="background1"/>
    </w:rPr>
  </w:style>
  <w:style w:type="paragraph" w:customStyle="1" w:styleId="TableauxEn-TtesTableaux">
    <w:name w:val="Tableaux : En-Têtes (Tableaux)"/>
    <w:basedOn w:val="Normal"/>
    <w:uiPriority w:val="99"/>
    <w:rsid w:val="00CE0C82"/>
    <w:pPr>
      <w:widowControl/>
      <w:suppressAutoHyphens/>
      <w:adjustRightInd w:val="0"/>
      <w:spacing w:after="60" w:line="220" w:lineRule="atLeast"/>
      <w:jc w:val="center"/>
      <w:textAlignment w:val="center"/>
    </w:pPr>
    <w:rPr>
      <w:rFonts w:eastAsiaTheme="minorHAnsi" w:cs="Aptos"/>
      <w:b/>
      <w:bCs/>
      <w:color w:val="FFFFFF"/>
      <w:sz w:val="18"/>
      <w:szCs w:val="18"/>
      <w:lang w:val="fr-CA"/>
      <w14:ligatures w14:val="standardContextual"/>
    </w:rPr>
  </w:style>
  <w:style w:type="paragraph" w:customStyle="1" w:styleId="TableauxTexteTableaux">
    <w:name w:val="Tableaux : Texte (Tableaux)"/>
    <w:basedOn w:val="Normal"/>
    <w:uiPriority w:val="99"/>
    <w:rsid w:val="00CE0C82"/>
    <w:pPr>
      <w:widowControl/>
      <w:suppressAutoHyphens/>
      <w:adjustRightInd w:val="0"/>
      <w:spacing w:after="60" w:line="220" w:lineRule="atLeast"/>
      <w:textAlignment w:val="center"/>
    </w:pPr>
    <w:rPr>
      <w:rFonts w:eastAsiaTheme="minorHAnsi" w:cs="Aptos"/>
      <w:color w:val="000000"/>
      <w:sz w:val="18"/>
      <w:szCs w:val="18"/>
      <w:lang w:val="fr-CA"/>
      <w14:ligatures w14:val="standardContextual"/>
    </w:rPr>
  </w:style>
  <w:style w:type="table" w:styleId="TableauGrille3-Accentuation1">
    <w:name w:val="Grid Table 3 Accent 1"/>
    <w:basedOn w:val="TableauNormal"/>
    <w:uiPriority w:val="48"/>
    <w:rsid w:val="009E08C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1Clair-Accentuation6">
    <w:name w:val="Grid Table 1 Light Accent 6"/>
    <w:basedOn w:val="TableauNormal"/>
    <w:uiPriority w:val="46"/>
    <w:rsid w:val="005D5C1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Enttedetableau">
    <w:name w:val="Entête de tableau"/>
    <w:basedOn w:val="Normal"/>
    <w:link w:val="EnttedetableauCar"/>
    <w:qFormat/>
    <w:rsid w:val="000B170C"/>
    <w:rPr>
      <w:b/>
      <w:color w:val="FFFFFF" w:themeColor="background1"/>
    </w:rPr>
  </w:style>
  <w:style w:type="character" w:customStyle="1" w:styleId="EnttedetableauCar">
    <w:name w:val="Entête de tableau Car"/>
    <w:basedOn w:val="Policepardfaut"/>
    <w:link w:val="Enttedetableau"/>
    <w:rsid w:val="000B170C"/>
    <w:rPr>
      <w:rFonts w:ascii="Aptos" w:eastAsia="Calibri" w:hAnsi="Aptos" w:cs="Calibri"/>
      <w:b/>
      <w:color w:val="FFFFFF" w:themeColor="background1"/>
      <w:szCs w:val="20"/>
      <w:lang w:val="fr-FR"/>
    </w:rPr>
  </w:style>
  <w:style w:type="paragraph" w:customStyle="1" w:styleId="Enttedetableaubleu">
    <w:name w:val="Entête de tableau bleu"/>
    <w:basedOn w:val="Normal"/>
    <w:link w:val="EnttedetableaubleuCar"/>
    <w:qFormat/>
    <w:rsid w:val="00916CDB"/>
  </w:style>
  <w:style w:type="character" w:customStyle="1" w:styleId="EnttedetableaubleuCar">
    <w:name w:val="Entête de tableau bleu Car"/>
    <w:basedOn w:val="Policepardfaut"/>
    <w:link w:val="Enttedetableaubleu"/>
    <w:rsid w:val="00916CDB"/>
    <w:rPr>
      <w:rFonts w:ascii="Aptos" w:eastAsia="Calibri" w:hAnsi="Aptos" w:cs="Calibri"/>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002">
      <w:bodyDiv w:val="1"/>
      <w:marLeft w:val="0"/>
      <w:marRight w:val="0"/>
      <w:marTop w:val="0"/>
      <w:marBottom w:val="0"/>
      <w:divBdr>
        <w:top w:val="none" w:sz="0" w:space="0" w:color="auto"/>
        <w:left w:val="none" w:sz="0" w:space="0" w:color="auto"/>
        <w:bottom w:val="none" w:sz="0" w:space="0" w:color="auto"/>
        <w:right w:val="none" w:sz="0" w:space="0" w:color="auto"/>
      </w:divBdr>
    </w:div>
    <w:div w:id="725377382">
      <w:bodyDiv w:val="1"/>
      <w:marLeft w:val="0"/>
      <w:marRight w:val="0"/>
      <w:marTop w:val="0"/>
      <w:marBottom w:val="0"/>
      <w:divBdr>
        <w:top w:val="none" w:sz="0" w:space="0" w:color="auto"/>
        <w:left w:val="none" w:sz="0" w:space="0" w:color="auto"/>
        <w:bottom w:val="none" w:sz="0" w:space="0" w:color="auto"/>
        <w:right w:val="none" w:sz="0" w:space="0" w:color="auto"/>
      </w:divBdr>
    </w:div>
    <w:div w:id="789591488">
      <w:bodyDiv w:val="1"/>
      <w:marLeft w:val="0"/>
      <w:marRight w:val="0"/>
      <w:marTop w:val="0"/>
      <w:marBottom w:val="0"/>
      <w:divBdr>
        <w:top w:val="none" w:sz="0" w:space="0" w:color="auto"/>
        <w:left w:val="none" w:sz="0" w:space="0" w:color="auto"/>
        <w:bottom w:val="none" w:sz="0" w:space="0" w:color="auto"/>
        <w:right w:val="none" w:sz="0" w:space="0" w:color="auto"/>
      </w:divBdr>
    </w:div>
    <w:div w:id="856964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legisquebec.gouv.qc.ca/fr/document/lc/L-6.3"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cdpdj.qc.ca/fr/vos-obligations/ce-qui-est-interdit/le-harcelement" TargetMode="External"/><Relationship Id="rId25" Type="http://schemas.openxmlformats.org/officeDocument/2006/relationships/hyperlink" Target="https://www.youtube.com/watch?v=sS9tpFqdIRQ&amp;list=PLUyrkO4uSOmEGQ_B45DXDqqe1zeiDhrNm&amp;index=11" TargetMode="External"/><Relationship Id="rId2" Type="http://schemas.openxmlformats.org/officeDocument/2006/relationships/customXml" Target="../customXml/item2.xml"/><Relationship Id="rId16" Type="http://schemas.openxmlformats.org/officeDocument/2006/relationships/hyperlink" Target="https://www.cdpdj.qc.ca/fr/vos-obligations/ce-qui-est-interdit/la-discrimination" TargetMode="External"/><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dpdj.qc.ca/fr/porter-plainte/traitement-des-plaintes/exemples-de-jugements" TargetMode="External"/><Relationship Id="rId5" Type="http://schemas.openxmlformats.org/officeDocument/2006/relationships/customXml" Target="../customXml/item5.xml"/><Relationship Id="rId15" Type="http://schemas.openxmlformats.org/officeDocument/2006/relationships/hyperlink" Target="https://www.cdpdj.qc.ca/fr/vos-obligations/ce-qui-est-interdit/lexploitation" TargetMode="External"/><Relationship Id="rId23" Type="http://schemas.openxmlformats.org/officeDocument/2006/relationships/hyperlink" Target="https://www.youtube.com/watch?v=FwZkPrS1RxQ"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plainte.cdpdj.qc.ca/f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s://plainte.cdpdj.qc.ca/fr" TargetMode="External"/><Relationship Id="rId27" Type="http://schemas.openxmlformats.org/officeDocument/2006/relationships/hyperlink" Target="mailto:information_speciale@cdpdj.qc.c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6abc4f293ca00c6ccc1553a7b4895e6f">
  <xsd:schema xmlns:xsd="http://www.w3.org/2001/XMLSchema" xmlns:xs="http://www.w3.org/2001/XMLSchema" xmlns:p="http://schemas.microsoft.com/office/2006/metadata/properties" xmlns:ns2="3cc706f8-daeb-4c57-a93c-fdf45da762a7" targetNamespace="http://schemas.microsoft.com/office/2006/metadata/properties" ma:root="true" ma:fieldsID="cc4b9f9487298ed539e0bd9cd418ec3a"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7;#05520 Site web CDPDJ|01c3aec0-4bb4-4bb8-a8f9-fed9b941958e"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BlobTransferDocumentDate xmlns="3cc706f8-daeb-4c57-a93c-fdf45da762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b66c5a5-9349-45f3-a35d-93d4de43bb68" ContentTypeId="0x0101005B31C1E327F24A4395DD83803DF5CBEC" PreviousValue="false"/>
</file>

<file path=customXml/itemProps1.xml><?xml version="1.0" encoding="utf-8"?>
<ds:datastoreItem xmlns:ds="http://schemas.openxmlformats.org/officeDocument/2006/customXml" ds:itemID="{D7E05BE6-F463-4AF8-AA84-AF482A342042}">
  <ds:schemaRefs>
    <ds:schemaRef ds:uri="http://schemas.openxmlformats.org/officeDocument/2006/bibliography"/>
  </ds:schemaRefs>
</ds:datastoreItem>
</file>

<file path=customXml/itemProps2.xml><?xml version="1.0" encoding="utf-8"?>
<ds:datastoreItem xmlns:ds="http://schemas.openxmlformats.org/officeDocument/2006/customXml" ds:itemID="{A20967C8-0B82-433E-AA21-BA47EE5A72DC}"/>
</file>

<file path=customXml/itemProps3.xml><?xml version="1.0" encoding="utf-8"?>
<ds:datastoreItem xmlns:ds="http://schemas.openxmlformats.org/officeDocument/2006/customXml" ds:itemID="{50D6A453-0625-48EC-9585-80FA6D9C2086}">
  <ds:schemaRefs>
    <ds:schemaRef ds:uri="http://schemas.microsoft.com/office/2006/metadata/properties"/>
    <ds:schemaRef ds:uri="http://schemas.microsoft.com/office/infopath/2007/PartnerControls"/>
    <ds:schemaRef ds:uri="3cc706f8-daeb-4c57-a93c-fdf45da762a7"/>
  </ds:schemaRefs>
</ds:datastoreItem>
</file>

<file path=customXml/itemProps4.xml><?xml version="1.0" encoding="utf-8"?>
<ds:datastoreItem xmlns:ds="http://schemas.openxmlformats.org/officeDocument/2006/customXml" ds:itemID="{B3DA15AA-3F3B-4995-915A-26066D906E92}">
  <ds:schemaRefs>
    <ds:schemaRef ds:uri="http://schemas.microsoft.com/sharepoint/v3/contenttype/forms"/>
  </ds:schemaRefs>
</ds:datastoreItem>
</file>

<file path=customXml/itemProps5.xml><?xml version="1.0" encoding="utf-8"?>
<ds:datastoreItem xmlns:ds="http://schemas.openxmlformats.org/officeDocument/2006/customXml" ds:itemID="{C2FC8F1E-3AA3-45B3-9223-F2353F3F4548}"/>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9</TotalTime>
  <Pages>8</Pages>
  <Words>1793</Words>
  <Characters>9787</Characters>
  <Application>Microsoft Office Word</Application>
  <DocSecurity>8</DocSecurity>
  <Lines>252</Lines>
  <Paragraphs>98</Paragraphs>
  <ScaleCrop>false</ScaleCrop>
  <HeadingPairs>
    <vt:vector size="2" baseType="variant">
      <vt:variant>
        <vt:lpstr>Titre</vt:lpstr>
      </vt:variant>
      <vt:variant>
        <vt:i4>1</vt:i4>
      </vt:variant>
    </vt:vector>
  </HeadingPairs>
  <TitlesOfParts>
    <vt:vector size="1" baseType="lpstr">
      <vt:lpstr>Questions et réponses sur le rôle de la Commission des droits de la personne et des droits de la jeunesse dans le cadre du Processus d’intervention concerté (PIC)</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et réponses sur le rôle de la Commission des droits de la personne et des droits de la jeunesse dans le cadre du Processus d’intervention concerté (PIC)</dc:title>
  <dc:subject/>
  <dc:creator>Commission des droits de la personne et des droits de la jeunesse</dc:creator>
  <cp:keywords>Exploitation; Maltraitance; Personnes âgées; Personnes handicapées; plainte; dénonciation; Commission des droits de la personne et des droits de la jeunesse;</cp:keywords>
  <cp:lastModifiedBy>Sophie Ambrosi</cp:lastModifiedBy>
  <cp:revision>8</cp:revision>
  <cp:lastPrinted>2026-01-13T14:56:00Z</cp:lastPrinted>
  <dcterms:created xsi:type="dcterms:W3CDTF">2026-01-13T14:56:00Z</dcterms:created>
  <dcterms:modified xsi:type="dcterms:W3CDTF">2026-01-20T18:10:00Z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Adobe InDesign 19.3 (Macintosh)</vt:lpwstr>
  </property>
  <property fmtid="{D5CDD505-2E9C-101B-9397-08002B2CF9AE}" pid="4" name="LastSaved">
    <vt:filetime>2024-07-05T00:00:00Z</vt:filetime>
  </property>
  <property fmtid="{D5CDD505-2E9C-101B-9397-08002B2CF9AE}" pid="5" name="Producer">
    <vt:lpwstr>Adobe PDF Library 17.0</vt:lpwstr>
  </property>
  <property fmtid="{D5CDD505-2E9C-101B-9397-08002B2CF9AE}" pid="6" name="MediaServiceImageTags">
    <vt:lpwstr/>
  </property>
  <property fmtid="{D5CDD505-2E9C-101B-9397-08002B2CF9AE}" pid="7" name="lcf76f155ced4ddcb4097134ff3c332f">
    <vt:lpwstr/>
  </property>
  <property fmtid="{D5CDD505-2E9C-101B-9397-08002B2CF9AE}" pid="8" name="TypeDocument">
    <vt:lpwstr/>
  </property>
  <property fmtid="{D5CDD505-2E9C-101B-9397-08002B2CF9AE}" pid="9" name="_docset_NoMedatataSyncRequired">
    <vt:lpwstr>False</vt:lpwstr>
  </property>
  <property fmtid="{D5CDD505-2E9C-101B-9397-08002B2CF9AE}" pid="10" name="Support">
    <vt:lpwstr/>
  </property>
  <property fmtid="{D5CDD505-2E9C-101B-9397-08002B2CF9AE}" pid="11" name="e9ece69abe164a1095a5fd7a129dbff3">
    <vt:lpwstr/>
  </property>
  <property fmtid="{D5CDD505-2E9C-101B-9397-08002B2CF9AE}" pid="12" name="ContentTypeId">
    <vt:lpwstr>0x0101005B31C1E327F24A4395DD83803DF5CBECC100008FF0FC23E3FE48BD24CD9549EFFD2A</vt:lpwstr>
  </property>
  <property fmtid="{D5CDD505-2E9C-101B-9397-08002B2CF9AE}" pid="13" name="HUBClassification">
    <vt:lpwstr>676</vt:lpwstr>
  </property>
</Properties>
</file>